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1C1E2" w14:textId="0353C1F2" w:rsidR="00B257A6" w:rsidRPr="00247FBE" w:rsidRDefault="00B257A6" w:rsidP="00B257A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22"/>
        </w:rPr>
      </w:pPr>
      <w:r w:rsidRPr="00247FBE">
        <w:rPr>
          <w:rFonts w:ascii="Arial" w:hAnsi="Arial" w:cs="Arial"/>
          <w:b/>
          <w:bCs/>
          <w:sz w:val="22"/>
          <w:szCs w:val="22"/>
        </w:rPr>
        <w:t xml:space="preserve">3GPP TSG RAN WG1 #112bis-e                                                                            </w:t>
      </w:r>
      <w:r w:rsidR="00247FBE" w:rsidRPr="00247FBE">
        <w:rPr>
          <w:rFonts w:ascii="Arial" w:hAnsi="Arial" w:cs="Arial"/>
          <w:b/>
          <w:bCs/>
          <w:sz w:val="22"/>
          <w:szCs w:val="22"/>
        </w:rPr>
        <w:t xml:space="preserve"> </w:t>
      </w:r>
      <w:r w:rsidR="00247FBE" w:rsidRPr="00247FBE">
        <w:rPr>
          <w:rFonts w:ascii="Helvetica Neue" w:hAnsi="Helvetica Neue"/>
          <w:b/>
          <w:bCs/>
          <w:color w:val="000000"/>
          <w:sz w:val="22"/>
          <w:szCs w:val="22"/>
        </w:rPr>
        <w:t xml:space="preserve">R1-2303489 </w:t>
      </w:r>
    </w:p>
    <w:p w14:paraId="5967F10A" w14:textId="77777777" w:rsidR="00B257A6" w:rsidRPr="00247FBE" w:rsidRDefault="00B257A6" w:rsidP="00B257A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</w:pPr>
      <w:r w:rsidRPr="00247FBE"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>e-Meeting, April 17</w:t>
      </w:r>
      <w:r w:rsidRPr="00247FBE">
        <w:rPr>
          <w:rFonts w:ascii="Arial" w:eastAsia="MS Mincho" w:hAnsi="Arial" w:cs="Arial"/>
          <w:b/>
          <w:bCs/>
          <w:sz w:val="22"/>
          <w:szCs w:val="22"/>
          <w:vertAlign w:val="superscript"/>
          <w:lang w:val="en-GB" w:eastAsia="ja-JP"/>
        </w:rPr>
        <w:t>th</w:t>
      </w:r>
      <w:r w:rsidRPr="00247FBE"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 xml:space="preserve"> – April 26</w:t>
      </w:r>
      <w:r w:rsidRPr="00247FBE">
        <w:rPr>
          <w:rFonts w:ascii="Arial" w:eastAsia="MS Mincho" w:hAnsi="Arial" w:cs="Arial"/>
          <w:b/>
          <w:bCs/>
          <w:sz w:val="22"/>
          <w:szCs w:val="22"/>
          <w:vertAlign w:val="superscript"/>
          <w:lang w:val="en-GB" w:eastAsia="ja-JP"/>
        </w:rPr>
        <w:t>th</w:t>
      </w:r>
      <w:r w:rsidRPr="00247FBE"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>, 2023</w:t>
      </w:r>
    </w:p>
    <w:p w14:paraId="588A538B" w14:textId="77777777" w:rsidR="00062DAA" w:rsidRPr="005811A6" w:rsidRDefault="00062DAA" w:rsidP="00A411B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2FE24820" w14:textId="49262B44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913307">
        <w:rPr>
          <w:sz w:val="22"/>
          <w:szCs w:val="22"/>
        </w:rPr>
        <w:t>9.5.1.</w:t>
      </w:r>
      <w:r w:rsidR="00A411B4">
        <w:rPr>
          <w:sz w:val="22"/>
          <w:szCs w:val="22"/>
        </w:rPr>
        <w:t>2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75DC2C88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6C58E0" w:rsidRPr="006C58E0">
        <w:rPr>
          <w:sz w:val="22"/>
          <w:szCs w:val="22"/>
        </w:rPr>
        <w:t xml:space="preserve">On Measurements and </w:t>
      </w:r>
      <w:r w:rsidR="00FD242C">
        <w:rPr>
          <w:sz w:val="22"/>
          <w:szCs w:val="22"/>
        </w:rPr>
        <w:t>R</w:t>
      </w:r>
      <w:r w:rsidR="006C58E0" w:rsidRPr="006C58E0">
        <w:rPr>
          <w:sz w:val="22"/>
          <w:szCs w:val="22"/>
        </w:rPr>
        <w:t>eporting for SL positioning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8134DE">
      <w:pPr>
        <w:pStyle w:val="Heading1"/>
      </w:pPr>
      <w:r w:rsidRPr="00315C6E">
        <w:t>Introduction</w:t>
      </w:r>
    </w:p>
    <w:p w14:paraId="4ADFC9C5" w14:textId="7E3BB0CD" w:rsidR="00534563" w:rsidRDefault="00BD5826" w:rsidP="00E30128">
      <w:pPr>
        <w:pStyle w:val="0Maintext"/>
        <w:spacing w:before="100" w:beforeAutospacing="1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</w:t>
      </w:r>
      <w:r w:rsidR="00727749">
        <w:rPr>
          <w:sz w:val="22"/>
          <w:szCs w:val="22"/>
          <w:lang w:val="en-US"/>
        </w:rPr>
        <w:t xml:space="preserve"> SID </w:t>
      </w:r>
      <w:r w:rsidR="00534563">
        <w:rPr>
          <w:sz w:val="22"/>
          <w:szCs w:val="22"/>
          <w:lang w:val="en-US"/>
        </w:rPr>
        <w:t>defining objective</w:t>
      </w:r>
      <w:r w:rsidR="003553F0">
        <w:rPr>
          <w:sz w:val="22"/>
          <w:szCs w:val="22"/>
          <w:lang w:val="en-US"/>
        </w:rPr>
        <w:t>s</w:t>
      </w:r>
      <w:r w:rsidR="00534563">
        <w:rPr>
          <w:sz w:val="22"/>
          <w:szCs w:val="22"/>
          <w:lang w:val="en-US"/>
        </w:rPr>
        <w:t xml:space="preserve"> </w:t>
      </w:r>
      <w:r w:rsidR="003553F0">
        <w:rPr>
          <w:sz w:val="22"/>
          <w:szCs w:val="22"/>
          <w:lang w:val="en-US"/>
        </w:rPr>
        <w:t xml:space="preserve">for </w:t>
      </w:r>
      <w:r w:rsidR="00534563">
        <w:rPr>
          <w:sz w:val="22"/>
          <w:szCs w:val="22"/>
          <w:lang w:val="en-US"/>
        </w:rPr>
        <w:t>a</w:t>
      </w:r>
      <w:r w:rsidR="00727749">
        <w:rPr>
          <w:sz w:val="22"/>
          <w:szCs w:val="22"/>
          <w:lang w:val="en-US"/>
        </w:rPr>
        <w:t xml:space="preserve"> </w:t>
      </w:r>
      <w:r w:rsidR="00727749" w:rsidRPr="00727749">
        <w:rPr>
          <w:sz w:val="22"/>
          <w:szCs w:val="22"/>
          <w:lang w:val="en-US"/>
        </w:rPr>
        <w:t xml:space="preserve">Study on expanded and improved NR positioning </w:t>
      </w:r>
      <w:r w:rsidR="00ED211C" w:rsidRPr="00DA5F28">
        <w:rPr>
          <w:sz w:val="22"/>
          <w:szCs w:val="22"/>
          <w:lang w:val="en-US"/>
        </w:rPr>
        <w:t>was agreed</w:t>
      </w:r>
      <w:r>
        <w:rPr>
          <w:sz w:val="22"/>
          <w:szCs w:val="22"/>
          <w:lang w:val="en-US"/>
        </w:rPr>
        <w:t xml:space="preserve"> in RAN #94 </w:t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  <w:lang w:val="en-US"/>
        </w:rPr>
        <w:instrText xml:space="preserve"> REF _Ref40195690 \r \h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 w:rsidR="00E013D7">
        <w:rPr>
          <w:sz w:val="22"/>
          <w:szCs w:val="22"/>
          <w:lang w:val="en-US"/>
        </w:rPr>
        <w:t>[1]</w:t>
      </w:r>
      <w:r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 xml:space="preserve">, </w:t>
      </w:r>
      <w:r w:rsidR="00ED211C" w:rsidRPr="00DA5F28">
        <w:rPr>
          <w:sz w:val="22"/>
          <w:szCs w:val="22"/>
          <w:lang w:val="en-US"/>
        </w:rPr>
        <w:t xml:space="preserve"> </w:t>
      </w:r>
      <w:r w:rsidR="001D0CBB">
        <w:rPr>
          <w:sz w:val="22"/>
          <w:szCs w:val="22"/>
          <w:lang w:val="en-US"/>
        </w:rPr>
        <w:t xml:space="preserve">with </w:t>
      </w:r>
      <w:r w:rsidR="00ED211C" w:rsidRPr="00DA5F28">
        <w:rPr>
          <w:sz w:val="22"/>
          <w:szCs w:val="22"/>
          <w:lang w:val="en-US"/>
        </w:rPr>
        <w:t xml:space="preserve">the following </w:t>
      </w:r>
      <w:r w:rsidR="00534563">
        <w:rPr>
          <w:sz w:val="22"/>
          <w:szCs w:val="22"/>
          <w:lang w:val="en-US"/>
        </w:rPr>
        <w:t>justification for sidelink positioning</w:t>
      </w:r>
      <w:r w:rsidR="001D0CBB">
        <w:rPr>
          <w:sz w:val="22"/>
          <w:szCs w:val="22"/>
          <w:lang w:val="en-US"/>
        </w:rPr>
        <w:t>:</w:t>
      </w:r>
      <w:r w:rsidR="00534563">
        <w:rPr>
          <w:sz w:val="22"/>
          <w:szCs w:val="22"/>
          <w:lang w:val="en-US"/>
        </w:rPr>
        <w:t xml:space="preserve"> </w:t>
      </w:r>
    </w:p>
    <w:p w14:paraId="3E91BA7A" w14:textId="4F2FAB9A" w:rsidR="00534563" w:rsidRDefault="00534563" w:rsidP="00351B86">
      <w:pPr>
        <w:pStyle w:val="0Maintext"/>
        <w:numPr>
          <w:ilvl w:val="0"/>
          <w:numId w:val="4"/>
        </w:numPr>
        <w:spacing w:before="100" w:beforeAutospacing="1" w:line="240" w:lineRule="auto"/>
        <w:rPr>
          <w:sz w:val="22"/>
          <w:szCs w:val="22"/>
          <w:lang w:val="en-US"/>
        </w:rPr>
      </w:pPr>
      <w:r w:rsidRPr="00534563">
        <w:rPr>
          <w:sz w:val="22"/>
          <w:szCs w:val="22"/>
          <w:lang w:val="en-US"/>
        </w:rPr>
        <w:t xml:space="preserve">There is a need for 3GPP to study and develop sidelink positioning solutions that can support the use cases, scenarios and requirements identified </w:t>
      </w:r>
      <w:r w:rsidR="001D0CBB">
        <w:rPr>
          <w:sz w:val="22"/>
          <w:szCs w:val="22"/>
          <w:lang w:val="en-US"/>
        </w:rPr>
        <w:t>for V2X, public safety, commercial and IIOT use cases.</w:t>
      </w:r>
    </w:p>
    <w:p w14:paraId="4B80B09B" w14:textId="064C7784" w:rsidR="002B6731" w:rsidRDefault="00534563" w:rsidP="00E30128">
      <w:pPr>
        <w:pStyle w:val="0Maintext"/>
        <w:spacing w:before="100" w:beforeAutospacing="1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and the following objective:</w:t>
      </w:r>
    </w:p>
    <w:p w14:paraId="693B925B" w14:textId="4DF7047F" w:rsidR="00534563" w:rsidRPr="00534563" w:rsidRDefault="00534563" w:rsidP="00534563">
      <w:pPr>
        <w:pStyle w:val="ListParagraph"/>
        <w:numPr>
          <w:ilvl w:val="0"/>
          <w:numId w:val="3"/>
        </w:numPr>
        <w:ind w:leftChars="0"/>
        <w:rPr>
          <w:rFonts w:ascii="Times New Roman" w:eastAsia="Times New Roman" w:hAnsi="Times New Roman" w:cs="Batang"/>
          <w:sz w:val="22"/>
          <w:szCs w:val="22"/>
          <w:lang w:val="en-US" w:eastAsia="en-US"/>
        </w:rPr>
      </w:pPr>
      <w:r w:rsidRPr="00534563">
        <w:rPr>
          <w:rFonts w:ascii="Times New Roman" w:eastAsia="Times New Roman" w:hAnsi="Times New Roman" w:cs="Batang"/>
          <w:sz w:val="22"/>
          <w:szCs w:val="22"/>
          <w:lang w:val="en-US" w:eastAsia="en-US"/>
        </w:rPr>
        <w:t xml:space="preserve">Study of sidelink reference signals for positioning purposes from physical layer perspective, including signal design, resource allocation, measurements, associated procedures, </w:t>
      </w:r>
      <w:r w:rsidR="00A372AE" w:rsidRPr="00534563">
        <w:rPr>
          <w:rFonts w:ascii="Times New Roman" w:eastAsia="Times New Roman" w:hAnsi="Times New Roman" w:cs="Batang"/>
          <w:sz w:val="22"/>
          <w:szCs w:val="22"/>
          <w:lang w:val="en-US" w:eastAsia="en-US"/>
        </w:rPr>
        <w:t>etc.</w:t>
      </w:r>
      <w:r w:rsidRPr="00534563">
        <w:rPr>
          <w:rFonts w:ascii="Times New Roman" w:eastAsia="Times New Roman" w:hAnsi="Times New Roman" w:cs="Batang"/>
          <w:sz w:val="22"/>
          <w:szCs w:val="22"/>
          <w:lang w:val="en-US" w:eastAsia="en-US"/>
        </w:rPr>
        <w:t xml:space="preserve">, reusing existing reference signals, procedures, </w:t>
      </w:r>
      <w:r w:rsidR="00A372AE" w:rsidRPr="00534563">
        <w:rPr>
          <w:rFonts w:ascii="Times New Roman" w:eastAsia="Times New Roman" w:hAnsi="Times New Roman" w:cs="Batang"/>
          <w:sz w:val="22"/>
          <w:szCs w:val="22"/>
          <w:lang w:val="en-US" w:eastAsia="en-US"/>
        </w:rPr>
        <w:t>etc.</w:t>
      </w:r>
      <w:r w:rsidRPr="00534563">
        <w:rPr>
          <w:rFonts w:ascii="Times New Roman" w:eastAsia="Times New Roman" w:hAnsi="Times New Roman" w:cs="Batang"/>
          <w:sz w:val="22"/>
          <w:szCs w:val="22"/>
          <w:lang w:val="en-US" w:eastAsia="en-US"/>
        </w:rPr>
        <w:t xml:space="preserve"> from sidelink communication and from positioning as much as possible [RAN1]</w:t>
      </w:r>
    </w:p>
    <w:p w14:paraId="649E31A1" w14:textId="66736257" w:rsidR="00534563" w:rsidRDefault="00534563" w:rsidP="00534563">
      <w:pPr>
        <w:pStyle w:val="0Maintext"/>
        <w:numPr>
          <w:ilvl w:val="0"/>
          <w:numId w:val="3"/>
        </w:numPr>
        <w:spacing w:before="100" w:beforeAutospacing="1" w:line="240" w:lineRule="auto"/>
        <w:rPr>
          <w:sz w:val="22"/>
          <w:szCs w:val="22"/>
          <w:lang w:val="en-US"/>
        </w:rPr>
      </w:pPr>
      <w:r w:rsidRPr="00534563">
        <w:rPr>
          <w:sz w:val="22"/>
          <w:szCs w:val="22"/>
          <w:lang w:val="en-US"/>
        </w:rPr>
        <w:t xml:space="preserve">Study of sidelink reference signals for positioning purposes from physical layer perspective, including signal design, resource allocation, measurements, associated procedures, </w:t>
      </w:r>
      <w:r w:rsidR="00A372AE" w:rsidRPr="00534563">
        <w:rPr>
          <w:sz w:val="22"/>
          <w:szCs w:val="22"/>
          <w:lang w:val="en-US"/>
        </w:rPr>
        <w:t>etc.</w:t>
      </w:r>
      <w:r w:rsidRPr="00534563">
        <w:rPr>
          <w:sz w:val="22"/>
          <w:szCs w:val="22"/>
          <w:lang w:val="en-US"/>
        </w:rPr>
        <w:t xml:space="preserve">, reusing existing reference signals, procedures, </w:t>
      </w:r>
      <w:r w:rsidR="00A372AE" w:rsidRPr="00534563">
        <w:rPr>
          <w:sz w:val="22"/>
          <w:szCs w:val="22"/>
          <w:lang w:val="en-US"/>
        </w:rPr>
        <w:t>etc.</w:t>
      </w:r>
      <w:r w:rsidRPr="00534563">
        <w:rPr>
          <w:sz w:val="22"/>
          <w:szCs w:val="22"/>
          <w:lang w:val="en-US"/>
        </w:rPr>
        <w:t xml:space="preserve"> from sidelink communication and from positioning as much as possible [RAN1]</w:t>
      </w:r>
    </w:p>
    <w:p w14:paraId="196E02A5" w14:textId="75D23ED5" w:rsidR="00665246" w:rsidRDefault="00665246" w:rsidP="00665246">
      <w:pPr>
        <w:pStyle w:val="0Maintext"/>
        <w:spacing w:after="0" w:afterAutospacing="0" w:line="240" w:lineRule="auto"/>
        <w:ind w:firstLine="0"/>
        <w:rPr>
          <w:sz w:val="22"/>
          <w:szCs w:val="22"/>
          <w:lang w:val="en-US"/>
        </w:rPr>
      </w:pPr>
      <w:bookmarkStart w:id="0" w:name="_Hlk58595024"/>
      <w:r>
        <w:rPr>
          <w:sz w:val="22"/>
          <w:szCs w:val="22"/>
          <w:lang w:val="en-US"/>
        </w:rPr>
        <w:t xml:space="preserve">The conclusion to the SID was captured in a Technical Report </w:t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  <w:lang w:val="en-US"/>
        </w:rPr>
        <w:instrText xml:space="preserve"> REF _Ref127181582 \r \h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 w:rsidR="00E013D7">
        <w:rPr>
          <w:sz w:val="22"/>
          <w:szCs w:val="22"/>
          <w:lang w:val="en-US"/>
        </w:rPr>
        <w:t>[2]</w:t>
      </w:r>
      <w:r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>. A Work Item description with the following objective was made:</w:t>
      </w:r>
    </w:p>
    <w:p w14:paraId="54C779C8" w14:textId="77777777" w:rsidR="007D6E55" w:rsidRDefault="007D6E55" w:rsidP="00665246">
      <w:pPr>
        <w:pStyle w:val="0Maintext"/>
        <w:spacing w:after="0" w:afterAutospacing="0" w:line="240" w:lineRule="auto"/>
        <w:ind w:firstLine="0"/>
        <w:rPr>
          <w:sz w:val="22"/>
          <w:szCs w:val="22"/>
          <w:lang w:val="en-US"/>
        </w:rPr>
      </w:pPr>
    </w:p>
    <w:p w14:paraId="1290F277" w14:textId="5DB2782D" w:rsidR="00665246" w:rsidRPr="00665246" w:rsidRDefault="00665246" w:rsidP="00665246">
      <w:pPr>
        <w:pStyle w:val="0Maintext"/>
        <w:numPr>
          <w:ilvl w:val="0"/>
          <w:numId w:val="39"/>
        </w:numPr>
        <w:spacing w:after="0" w:afterAutospacing="0" w:line="240" w:lineRule="auto"/>
        <w:rPr>
          <w:sz w:val="22"/>
          <w:szCs w:val="22"/>
          <w:lang w:val="en-US"/>
        </w:rPr>
      </w:pPr>
      <w:r w:rsidRPr="00665246">
        <w:rPr>
          <w:sz w:val="22"/>
          <w:szCs w:val="22"/>
          <w:lang w:val="en-US" w:eastAsia="ko-KR"/>
        </w:rPr>
        <w:t>Specify measurements to support RTT-type solutions using SL, SL-</w:t>
      </w:r>
      <w:proofErr w:type="spellStart"/>
      <w:r w:rsidRPr="00665246">
        <w:rPr>
          <w:sz w:val="22"/>
          <w:szCs w:val="22"/>
          <w:lang w:val="en-US" w:eastAsia="ko-KR"/>
        </w:rPr>
        <w:t>AoA</w:t>
      </w:r>
      <w:proofErr w:type="spellEnd"/>
      <w:r w:rsidRPr="00665246">
        <w:rPr>
          <w:sz w:val="22"/>
          <w:szCs w:val="22"/>
          <w:lang w:val="en-US" w:eastAsia="ko-KR"/>
        </w:rPr>
        <w:t>,</w:t>
      </w:r>
      <w:r w:rsidRPr="00665246">
        <w:rPr>
          <w:color w:val="00B0F0"/>
          <w:sz w:val="22"/>
          <w:szCs w:val="22"/>
          <w:lang w:val="en-US" w:eastAsia="ko-KR"/>
        </w:rPr>
        <w:t xml:space="preserve"> </w:t>
      </w:r>
      <w:r w:rsidRPr="00665246">
        <w:rPr>
          <w:sz w:val="22"/>
          <w:szCs w:val="22"/>
          <w:lang w:val="en-US" w:eastAsia="ko-KR"/>
        </w:rPr>
        <w:t>and SL-TDOA [RAN1, RAN2].</w:t>
      </w:r>
    </w:p>
    <w:p w14:paraId="0544D9A2" w14:textId="3EA9A711" w:rsidR="004A1F1C" w:rsidRPr="00665246" w:rsidRDefault="00665246" w:rsidP="00913307">
      <w:pPr>
        <w:pStyle w:val="0Maintext"/>
        <w:spacing w:before="100" w:beforeAutospacing="1"/>
        <w:ind w:firstLine="0"/>
        <w:rPr>
          <w:rFonts w:eastAsia="SimSun" w:cs="Times New Roman"/>
          <w:sz w:val="22"/>
          <w:szCs w:val="22"/>
          <w:lang w:eastAsia="ja-JP"/>
        </w:rPr>
      </w:pPr>
      <w:r w:rsidRPr="00665246">
        <w:rPr>
          <w:rFonts w:eastAsia="SimSun" w:cs="Times New Roman"/>
          <w:sz w:val="22"/>
          <w:szCs w:val="22"/>
          <w:lang w:eastAsia="ja-JP"/>
        </w:rPr>
        <w:t xml:space="preserve">In this contribution, we </w:t>
      </w:r>
      <w:r>
        <w:rPr>
          <w:rFonts w:eastAsia="SimSun" w:cs="Times New Roman"/>
          <w:sz w:val="22"/>
          <w:szCs w:val="22"/>
          <w:lang w:eastAsia="ja-JP"/>
        </w:rPr>
        <w:t>discuss RAT based positioning methods for sidelink positioning and their associated measurements and procedures</w:t>
      </w:r>
      <w:r w:rsidRPr="00665246">
        <w:rPr>
          <w:rFonts w:eastAsia="SimSun" w:cs="Times New Roman"/>
          <w:sz w:val="22"/>
          <w:szCs w:val="22"/>
          <w:lang w:eastAsia="ja-JP"/>
        </w:rPr>
        <w:t>.</w:t>
      </w:r>
    </w:p>
    <w:p w14:paraId="6CD3CA0B" w14:textId="4B02B785" w:rsidR="008A13B7" w:rsidRPr="00BF128D" w:rsidRDefault="008A13B7" w:rsidP="00006719">
      <w:pPr>
        <w:pStyle w:val="Heading1"/>
        <w:jc w:val="both"/>
      </w:pPr>
      <w:r>
        <w:t>Discussion</w:t>
      </w:r>
    </w:p>
    <w:bookmarkEnd w:id="0"/>
    <w:p w14:paraId="4D9CC32B" w14:textId="45CCF00E" w:rsidR="001D0DA4" w:rsidRDefault="001D0DA4" w:rsidP="003C171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the following, we will discuss different SL positioning techniques, focusing on their definition, measurements needed, applicability to absolute or relative positioning and effect of synchronization on their performance. </w:t>
      </w:r>
    </w:p>
    <w:p w14:paraId="4575FED8" w14:textId="5ABE8161" w:rsidR="00F84800" w:rsidRDefault="00F84800" w:rsidP="003C171D">
      <w:pPr>
        <w:jc w:val="both"/>
        <w:rPr>
          <w:sz w:val="22"/>
          <w:szCs w:val="22"/>
        </w:rPr>
      </w:pPr>
    </w:p>
    <w:p w14:paraId="29DE016C" w14:textId="77777777" w:rsidR="00F84800" w:rsidRDefault="00F84800" w:rsidP="00F84800">
      <w:pPr>
        <w:pStyle w:val="Heading3"/>
      </w:pPr>
      <w:r>
        <w:lastRenderedPageBreak/>
        <w:t>Signaling, Measurements, Procedures and Specification Impact</w:t>
      </w:r>
    </w:p>
    <w:p w14:paraId="44E94375" w14:textId="77777777" w:rsidR="00F84800" w:rsidRPr="00B559BB" w:rsidRDefault="00F84800" w:rsidP="00F84800">
      <w:pPr>
        <w:jc w:val="both"/>
        <w:rPr>
          <w:sz w:val="22"/>
          <w:szCs w:val="22"/>
        </w:rPr>
      </w:pPr>
      <w:r w:rsidRPr="00B559BB">
        <w:rPr>
          <w:sz w:val="22"/>
          <w:szCs w:val="22"/>
        </w:rPr>
        <w:t>For the different SL positioning techniques, updates to the existing measurements, procedures and signaling may be needed. These updates include:</w:t>
      </w:r>
    </w:p>
    <w:p w14:paraId="43CDB453" w14:textId="77777777" w:rsidR="00F84800" w:rsidRPr="00B559BB" w:rsidRDefault="00F84800" w:rsidP="00F84800">
      <w:pPr>
        <w:jc w:val="both"/>
        <w:rPr>
          <w:sz w:val="22"/>
          <w:szCs w:val="22"/>
        </w:rPr>
      </w:pPr>
    </w:p>
    <w:p w14:paraId="458B9F4E" w14:textId="77777777" w:rsidR="00F84800" w:rsidRPr="00B559BB" w:rsidRDefault="00F84800" w:rsidP="00F84800">
      <w:pPr>
        <w:pStyle w:val="ListParagraph"/>
        <w:numPr>
          <w:ilvl w:val="0"/>
          <w:numId w:val="7"/>
        </w:numPr>
        <w:ind w:leftChars="0"/>
        <w:jc w:val="both"/>
        <w:rPr>
          <w:sz w:val="22"/>
          <w:szCs w:val="22"/>
        </w:rPr>
      </w:pPr>
      <w:r w:rsidRPr="00B559BB">
        <w:rPr>
          <w:sz w:val="22"/>
          <w:szCs w:val="22"/>
        </w:rPr>
        <w:t>Identification of the positioning set,  the positioning reference UE, and the target UE</w:t>
      </w:r>
    </w:p>
    <w:p w14:paraId="186B544C" w14:textId="77777777" w:rsidR="00F84800" w:rsidRPr="00B559BB" w:rsidRDefault="00F84800" w:rsidP="00F84800">
      <w:pPr>
        <w:pStyle w:val="ListParagraph"/>
        <w:numPr>
          <w:ilvl w:val="0"/>
          <w:numId w:val="7"/>
        </w:numPr>
        <w:ind w:leftChars="0"/>
        <w:jc w:val="both"/>
        <w:rPr>
          <w:sz w:val="22"/>
          <w:szCs w:val="22"/>
        </w:rPr>
      </w:pPr>
      <w:r w:rsidRPr="00B559BB">
        <w:rPr>
          <w:sz w:val="22"/>
          <w:szCs w:val="22"/>
        </w:rPr>
        <w:t>Establishment of a common synchronization reference (</w:t>
      </w:r>
      <w:r>
        <w:rPr>
          <w:sz w:val="22"/>
          <w:szCs w:val="22"/>
        </w:rPr>
        <w:t xml:space="preserve">especially </w:t>
      </w:r>
      <w:r w:rsidRPr="00B559BB">
        <w:rPr>
          <w:sz w:val="22"/>
          <w:szCs w:val="22"/>
        </w:rPr>
        <w:t>for TDOA</w:t>
      </w:r>
      <w:r>
        <w:rPr>
          <w:sz w:val="22"/>
          <w:szCs w:val="22"/>
        </w:rPr>
        <w:t>-</w:t>
      </w:r>
      <w:r w:rsidRPr="00B559BB">
        <w:rPr>
          <w:sz w:val="22"/>
          <w:szCs w:val="22"/>
        </w:rPr>
        <w:t>based schemes)</w:t>
      </w:r>
    </w:p>
    <w:p w14:paraId="688D9CBB" w14:textId="77777777" w:rsidR="00F84800" w:rsidRPr="00B559BB" w:rsidRDefault="00F84800" w:rsidP="00F84800">
      <w:pPr>
        <w:pStyle w:val="ListParagraph"/>
        <w:numPr>
          <w:ilvl w:val="0"/>
          <w:numId w:val="7"/>
        </w:numPr>
        <w:ind w:leftChars="0"/>
        <w:jc w:val="both"/>
        <w:rPr>
          <w:sz w:val="22"/>
          <w:szCs w:val="22"/>
        </w:rPr>
      </w:pPr>
      <w:r w:rsidRPr="00B559BB">
        <w:rPr>
          <w:sz w:val="22"/>
          <w:szCs w:val="22"/>
        </w:rPr>
        <w:t xml:space="preserve">Establishment of new SL measurements. Some examples of the signaling and measurements needed include: </w:t>
      </w:r>
    </w:p>
    <w:p w14:paraId="1BC2A9D2" w14:textId="6D018520" w:rsidR="00F84800" w:rsidRPr="00B559BB" w:rsidRDefault="00F84800" w:rsidP="00F84800">
      <w:pPr>
        <w:pStyle w:val="ListParagraph"/>
        <w:numPr>
          <w:ilvl w:val="1"/>
          <w:numId w:val="7"/>
        </w:numPr>
        <w:ind w:leftChars="0"/>
        <w:jc w:val="both"/>
        <w:rPr>
          <w:sz w:val="22"/>
          <w:szCs w:val="22"/>
        </w:rPr>
      </w:pPr>
      <w:r w:rsidRPr="00B559BB">
        <w:rPr>
          <w:sz w:val="22"/>
          <w:szCs w:val="22"/>
        </w:rPr>
        <w:t xml:space="preserve">For </w:t>
      </w:r>
      <w:r w:rsidR="00895545">
        <w:rPr>
          <w:sz w:val="22"/>
          <w:szCs w:val="22"/>
        </w:rPr>
        <w:t>DL-TDOA-like schemes,</w:t>
      </w:r>
      <w:r w:rsidRPr="00B559BB">
        <w:rPr>
          <w:sz w:val="22"/>
          <w:szCs w:val="22"/>
        </w:rPr>
        <w:t xml:space="preserve"> information that may be transferred from the LMF to the UE include the source IDs of the candidate UEs in the positioning set, SL-positioning reference signal configuration, and SL positioning reference signal only SL-UE indication. </w:t>
      </w:r>
    </w:p>
    <w:p w14:paraId="25CB577E" w14:textId="77777777" w:rsidR="00F84800" w:rsidRPr="00B559BB" w:rsidRDefault="00F84800" w:rsidP="00F84800">
      <w:pPr>
        <w:pStyle w:val="ListParagraph"/>
        <w:numPr>
          <w:ilvl w:val="0"/>
          <w:numId w:val="7"/>
        </w:numPr>
        <w:ind w:leftChars="0"/>
        <w:jc w:val="both"/>
        <w:rPr>
          <w:sz w:val="22"/>
          <w:szCs w:val="22"/>
        </w:rPr>
      </w:pPr>
      <w:r w:rsidRPr="00B559BB">
        <w:rPr>
          <w:sz w:val="22"/>
          <w:szCs w:val="22"/>
        </w:rPr>
        <w:t>Configuration, transmission and measurement of SL positioning reference signals to or from the target UE</w:t>
      </w:r>
    </w:p>
    <w:p w14:paraId="04E847C8" w14:textId="04419009" w:rsidR="00F84800" w:rsidRDefault="00F84800" w:rsidP="00F84800">
      <w:pPr>
        <w:pStyle w:val="ListParagraph"/>
        <w:numPr>
          <w:ilvl w:val="0"/>
          <w:numId w:val="7"/>
        </w:numPr>
        <w:ind w:leftChars="0"/>
        <w:jc w:val="both"/>
        <w:rPr>
          <w:sz w:val="22"/>
          <w:szCs w:val="22"/>
        </w:rPr>
      </w:pPr>
      <w:r w:rsidRPr="00B559BB">
        <w:rPr>
          <w:sz w:val="22"/>
          <w:szCs w:val="22"/>
        </w:rPr>
        <w:t>Feedback of positioning measurement and assistance information to the positioning estimator</w:t>
      </w:r>
    </w:p>
    <w:p w14:paraId="30F1DD5C" w14:textId="756B75B6" w:rsidR="00895545" w:rsidRDefault="00895545" w:rsidP="00F84800">
      <w:pPr>
        <w:pStyle w:val="ListParagraph"/>
        <w:numPr>
          <w:ilvl w:val="0"/>
          <w:numId w:val="7"/>
        </w:numPr>
        <w:ind w:leftChars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Indication of </w:t>
      </w:r>
      <w:r w:rsidR="00F84800">
        <w:rPr>
          <w:sz w:val="22"/>
          <w:szCs w:val="22"/>
        </w:rPr>
        <w:t xml:space="preserve">separate support for each of </w:t>
      </w:r>
      <w:r>
        <w:rPr>
          <w:sz w:val="22"/>
          <w:szCs w:val="22"/>
        </w:rPr>
        <w:t>UL-TDOA-like or DL-TDOA-like positioning methods.</w:t>
      </w:r>
    </w:p>
    <w:p w14:paraId="623F6D27" w14:textId="44180F89" w:rsidR="00F84800" w:rsidRPr="00B559BB" w:rsidRDefault="00895545" w:rsidP="00895545">
      <w:pPr>
        <w:pStyle w:val="ListParagraph"/>
        <w:numPr>
          <w:ilvl w:val="0"/>
          <w:numId w:val="7"/>
        </w:numPr>
        <w:ind w:leftChars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Indication of separate support for each of the </w:t>
      </w:r>
      <w:r w:rsidR="00F84800">
        <w:rPr>
          <w:sz w:val="22"/>
          <w:szCs w:val="22"/>
        </w:rPr>
        <w:t>single-sided</w:t>
      </w:r>
      <w:r>
        <w:rPr>
          <w:sz w:val="22"/>
          <w:szCs w:val="22"/>
        </w:rPr>
        <w:t xml:space="preserve"> RTT or </w:t>
      </w:r>
      <w:r w:rsidR="00F84800">
        <w:rPr>
          <w:sz w:val="22"/>
          <w:szCs w:val="22"/>
        </w:rPr>
        <w:t xml:space="preserve">multi-sided </w:t>
      </w:r>
      <w:r>
        <w:rPr>
          <w:sz w:val="22"/>
          <w:szCs w:val="22"/>
        </w:rPr>
        <w:t xml:space="preserve">RTT </w:t>
      </w:r>
      <w:r w:rsidR="00F84800">
        <w:rPr>
          <w:sz w:val="22"/>
          <w:szCs w:val="22"/>
        </w:rPr>
        <w:t>SL positioning methods.</w:t>
      </w:r>
    </w:p>
    <w:p w14:paraId="5E167050" w14:textId="77777777" w:rsidR="00F84800" w:rsidRPr="00B559BB" w:rsidRDefault="00F84800" w:rsidP="00F84800">
      <w:pPr>
        <w:jc w:val="both"/>
        <w:rPr>
          <w:sz w:val="22"/>
          <w:szCs w:val="22"/>
        </w:rPr>
      </w:pPr>
    </w:p>
    <w:p w14:paraId="10237AB2" w14:textId="77777777" w:rsidR="00F84800" w:rsidRDefault="00F84800" w:rsidP="00F84800">
      <w:pPr>
        <w:jc w:val="both"/>
        <w:rPr>
          <w:sz w:val="22"/>
          <w:szCs w:val="22"/>
        </w:rPr>
      </w:pPr>
    </w:p>
    <w:p w14:paraId="24C28C85" w14:textId="77777777" w:rsidR="00F84800" w:rsidRPr="00653CCE" w:rsidRDefault="00F84800" w:rsidP="00F84800">
      <w:pPr>
        <w:jc w:val="both"/>
        <w:rPr>
          <w:b/>
          <w:bCs/>
          <w:i/>
          <w:iCs/>
          <w:sz w:val="22"/>
          <w:szCs w:val="22"/>
        </w:rPr>
      </w:pPr>
      <w:r w:rsidRPr="00653CCE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1</w:t>
      </w:r>
      <w:r w:rsidRPr="00653CCE">
        <w:rPr>
          <w:b/>
          <w:bCs/>
          <w:i/>
          <w:iCs/>
          <w:sz w:val="22"/>
          <w:szCs w:val="22"/>
        </w:rPr>
        <w:t xml:space="preserve">: </w:t>
      </w:r>
      <w:r>
        <w:rPr>
          <w:b/>
          <w:bCs/>
          <w:i/>
          <w:iCs/>
          <w:sz w:val="22"/>
          <w:szCs w:val="22"/>
        </w:rPr>
        <w:t>The following specification impact</w:t>
      </w:r>
      <w:r w:rsidRPr="00653CCE">
        <w:rPr>
          <w:b/>
          <w:bCs/>
          <w:i/>
          <w:iCs/>
          <w:sz w:val="22"/>
          <w:szCs w:val="22"/>
        </w:rPr>
        <w:t xml:space="preserve"> of  the SL positioning techniques </w:t>
      </w:r>
      <w:r>
        <w:rPr>
          <w:b/>
          <w:bCs/>
          <w:i/>
          <w:iCs/>
          <w:sz w:val="22"/>
          <w:szCs w:val="22"/>
        </w:rPr>
        <w:t>including</w:t>
      </w:r>
      <w:r w:rsidRPr="00653CCE">
        <w:rPr>
          <w:b/>
          <w:bCs/>
          <w:i/>
          <w:iCs/>
          <w:sz w:val="22"/>
          <w:szCs w:val="22"/>
        </w:rPr>
        <w:t xml:space="preserve"> the associated signaling, measurements and procedures for the new SL-positioning schemes</w:t>
      </w:r>
      <w:r>
        <w:rPr>
          <w:b/>
          <w:bCs/>
          <w:i/>
          <w:iCs/>
          <w:sz w:val="22"/>
          <w:szCs w:val="22"/>
        </w:rPr>
        <w:t xml:space="preserve"> are as follows:</w:t>
      </w:r>
    </w:p>
    <w:p w14:paraId="56959CD0" w14:textId="77777777" w:rsidR="00F84800" w:rsidRPr="00653CCE" w:rsidRDefault="00F84800" w:rsidP="00F84800">
      <w:pPr>
        <w:pStyle w:val="ListParagraph"/>
        <w:numPr>
          <w:ilvl w:val="0"/>
          <w:numId w:val="7"/>
        </w:numPr>
        <w:ind w:leftChars="0"/>
        <w:jc w:val="both"/>
        <w:rPr>
          <w:b/>
          <w:bCs/>
          <w:i/>
          <w:iCs/>
          <w:sz w:val="22"/>
          <w:szCs w:val="22"/>
        </w:rPr>
      </w:pPr>
      <w:r w:rsidRPr="00653CCE">
        <w:rPr>
          <w:b/>
          <w:bCs/>
          <w:i/>
          <w:iCs/>
          <w:sz w:val="22"/>
          <w:szCs w:val="22"/>
        </w:rPr>
        <w:t>Identification of the positioning set and the target UE</w:t>
      </w:r>
    </w:p>
    <w:p w14:paraId="44ADB0E1" w14:textId="77777777" w:rsidR="00F84800" w:rsidRDefault="00F84800" w:rsidP="00F84800">
      <w:pPr>
        <w:pStyle w:val="ListParagraph"/>
        <w:numPr>
          <w:ilvl w:val="0"/>
          <w:numId w:val="7"/>
        </w:numPr>
        <w:ind w:leftChars="0"/>
        <w:jc w:val="both"/>
        <w:rPr>
          <w:b/>
          <w:bCs/>
          <w:i/>
          <w:iCs/>
          <w:sz w:val="22"/>
          <w:szCs w:val="22"/>
        </w:rPr>
      </w:pPr>
      <w:r w:rsidRPr="00653CCE">
        <w:rPr>
          <w:b/>
          <w:bCs/>
          <w:i/>
          <w:iCs/>
          <w:sz w:val="22"/>
          <w:szCs w:val="22"/>
        </w:rPr>
        <w:t>Establishment of a common synchronization reference</w:t>
      </w:r>
      <w:r>
        <w:rPr>
          <w:b/>
          <w:bCs/>
          <w:i/>
          <w:iCs/>
          <w:sz w:val="22"/>
          <w:szCs w:val="22"/>
        </w:rPr>
        <w:t xml:space="preserve"> and </w:t>
      </w:r>
      <w:r w:rsidRPr="00653CCE">
        <w:rPr>
          <w:b/>
          <w:bCs/>
          <w:i/>
          <w:iCs/>
          <w:sz w:val="22"/>
          <w:szCs w:val="22"/>
        </w:rPr>
        <w:t>the positioning reference UE (for TDOA based schemes)</w:t>
      </w:r>
    </w:p>
    <w:p w14:paraId="56676EFE" w14:textId="77777777" w:rsidR="00F84800" w:rsidRPr="00653CCE" w:rsidRDefault="00F84800" w:rsidP="00F84800">
      <w:pPr>
        <w:pStyle w:val="ListParagraph"/>
        <w:numPr>
          <w:ilvl w:val="0"/>
          <w:numId w:val="7"/>
        </w:numPr>
        <w:ind w:leftChars="0"/>
        <w:jc w:val="both"/>
        <w:rPr>
          <w:b/>
          <w:bCs/>
          <w:i/>
          <w:iCs/>
          <w:sz w:val="22"/>
          <w:szCs w:val="22"/>
        </w:rPr>
      </w:pPr>
      <w:r w:rsidRPr="00552A7B">
        <w:rPr>
          <w:b/>
          <w:bCs/>
          <w:i/>
          <w:iCs/>
          <w:sz w:val="22"/>
          <w:szCs w:val="22"/>
          <w:lang w:val="en-US"/>
        </w:rPr>
        <w:t>Establishment of new SL measurements.</w:t>
      </w:r>
    </w:p>
    <w:p w14:paraId="5919FC82" w14:textId="77777777" w:rsidR="00F84800" w:rsidRPr="00653CCE" w:rsidRDefault="00F84800" w:rsidP="00F84800">
      <w:pPr>
        <w:pStyle w:val="ListParagraph"/>
        <w:numPr>
          <w:ilvl w:val="0"/>
          <w:numId w:val="7"/>
        </w:numPr>
        <w:ind w:leftChars="0"/>
        <w:jc w:val="both"/>
        <w:rPr>
          <w:b/>
          <w:bCs/>
          <w:i/>
          <w:iCs/>
          <w:sz w:val="22"/>
          <w:szCs w:val="22"/>
        </w:rPr>
      </w:pPr>
      <w:r w:rsidRPr="00653CCE">
        <w:rPr>
          <w:b/>
          <w:bCs/>
          <w:i/>
          <w:iCs/>
          <w:sz w:val="22"/>
          <w:szCs w:val="22"/>
        </w:rPr>
        <w:t>Configuration, transmission and measurement of SL positioning reference signals to or from the target UE</w:t>
      </w:r>
    </w:p>
    <w:p w14:paraId="5C6AE26D" w14:textId="77777777" w:rsidR="00F84800" w:rsidRDefault="00F84800" w:rsidP="00F84800">
      <w:pPr>
        <w:pStyle w:val="ListParagraph"/>
        <w:numPr>
          <w:ilvl w:val="0"/>
          <w:numId w:val="7"/>
        </w:numPr>
        <w:ind w:leftChars="0"/>
        <w:jc w:val="both"/>
        <w:rPr>
          <w:b/>
          <w:bCs/>
          <w:i/>
          <w:iCs/>
          <w:sz w:val="22"/>
          <w:szCs w:val="22"/>
        </w:rPr>
      </w:pPr>
      <w:r w:rsidRPr="00653CCE">
        <w:rPr>
          <w:b/>
          <w:bCs/>
          <w:i/>
          <w:iCs/>
          <w:sz w:val="22"/>
          <w:szCs w:val="22"/>
        </w:rPr>
        <w:t>Feedback of positioning measurement and assistance information to the positioning estimator</w:t>
      </w:r>
    </w:p>
    <w:p w14:paraId="55EF0B85" w14:textId="44C56306" w:rsidR="00895545" w:rsidRPr="00FC6DCA" w:rsidRDefault="00895545" w:rsidP="00895545">
      <w:pPr>
        <w:pStyle w:val="ListParagraph"/>
        <w:numPr>
          <w:ilvl w:val="0"/>
          <w:numId w:val="7"/>
        </w:numPr>
        <w:ind w:leftChars="0"/>
        <w:jc w:val="both"/>
        <w:rPr>
          <w:b/>
          <w:bCs/>
          <w:i/>
          <w:iCs/>
          <w:sz w:val="22"/>
          <w:szCs w:val="22"/>
        </w:rPr>
      </w:pPr>
      <w:r w:rsidRPr="00FC6DCA">
        <w:rPr>
          <w:b/>
          <w:bCs/>
          <w:i/>
          <w:iCs/>
          <w:sz w:val="22"/>
          <w:szCs w:val="22"/>
        </w:rPr>
        <w:t xml:space="preserve">Indication of separate support for each of </w:t>
      </w:r>
      <w:r>
        <w:rPr>
          <w:b/>
          <w:bCs/>
          <w:i/>
          <w:iCs/>
          <w:sz w:val="22"/>
          <w:szCs w:val="22"/>
        </w:rPr>
        <w:t xml:space="preserve">UL-TDOA-like </w:t>
      </w:r>
      <w:r w:rsidRPr="00FC6DCA">
        <w:rPr>
          <w:b/>
          <w:bCs/>
          <w:i/>
          <w:iCs/>
          <w:sz w:val="22"/>
          <w:szCs w:val="22"/>
        </w:rPr>
        <w:t xml:space="preserve">or </w:t>
      </w:r>
      <w:r>
        <w:rPr>
          <w:b/>
          <w:bCs/>
          <w:i/>
          <w:iCs/>
          <w:sz w:val="22"/>
          <w:szCs w:val="22"/>
        </w:rPr>
        <w:t xml:space="preserve">DL-TDOA-like </w:t>
      </w:r>
      <w:r w:rsidRPr="00FC6DCA">
        <w:rPr>
          <w:b/>
          <w:bCs/>
          <w:i/>
          <w:iCs/>
          <w:sz w:val="22"/>
          <w:szCs w:val="22"/>
        </w:rPr>
        <w:t>positioning methods.</w:t>
      </w:r>
    </w:p>
    <w:p w14:paraId="4E99D6F7" w14:textId="77777777" w:rsidR="00895545" w:rsidRPr="00FC6DCA" w:rsidRDefault="00895545" w:rsidP="00895545">
      <w:pPr>
        <w:pStyle w:val="ListParagraph"/>
        <w:numPr>
          <w:ilvl w:val="0"/>
          <w:numId w:val="7"/>
        </w:numPr>
        <w:ind w:leftChars="0"/>
        <w:jc w:val="both"/>
        <w:rPr>
          <w:b/>
          <w:bCs/>
          <w:i/>
          <w:iCs/>
          <w:sz w:val="22"/>
          <w:szCs w:val="22"/>
        </w:rPr>
      </w:pPr>
      <w:r w:rsidRPr="00FC6DCA">
        <w:rPr>
          <w:b/>
          <w:bCs/>
          <w:i/>
          <w:iCs/>
          <w:sz w:val="22"/>
          <w:szCs w:val="22"/>
        </w:rPr>
        <w:t>Indication of separate support for each of the single-sided RTT or multi-sided RTT SL positioning methods.</w:t>
      </w:r>
    </w:p>
    <w:p w14:paraId="12FD08EC" w14:textId="77777777" w:rsidR="00F84800" w:rsidRPr="00F84800" w:rsidRDefault="00F84800" w:rsidP="00F84800">
      <w:pPr>
        <w:jc w:val="both"/>
        <w:rPr>
          <w:b/>
          <w:bCs/>
          <w:i/>
          <w:iCs/>
          <w:sz w:val="22"/>
          <w:szCs w:val="22"/>
        </w:rPr>
      </w:pPr>
    </w:p>
    <w:p w14:paraId="59764911" w14:textId="77777777" w:rsidR="00F84800" w:rsidRDefault="00F84800" w:rsidP="003C171D">
      <w:pPr>
        <w:jc w:val="both"/>
        <w:rPr>
          <w:sz w:val="22"/>
          <w:szCs w:val="22"/>
        </w:rPr>
      </w:pPr>
    </w:p>
    <w:p w14:paraId="2CF558F2" w14:textId="77777777" w:rsidR="00F84800" w:rsidRDefault="00F84800" w:rsidP="00F84800">
      <w:pPr>
        <w:pStyle w:val="Heading3"/>
      </w:pPr>
      <w:r>
        <w:t>SL Positioning Techniques and Measurements</w:t>
      </w:r>
    </w:p>
    <w:p w14:paraId="0E289AC8" w14:textId="1F99E530" w:rsidR="00895545" w:rsidRPr="00665246" w:rsidRDefault="00895545" w:rsidP="00895545">
      <w:pPr>
        <w:jc w:val="both"/>
        <w:rPr>
          <w:sz w:val="22"/>
          <w:szCs w:val="22"/>
        </w:rPr>
      </w:pPr>
      <w:r w:rsidRPr="00665246">
        <w:rPr>
          <w:sz w:val="22"/>
          <w:szCs w:val="22"/>
        </w:rPr>
        <w:t xml:space="preserve">In RAN1 #111, the following agreements were made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_Ref127194812 \r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E013D7">
        <w:rPr>
          <w:sz w:val="22"/>
          <w:szCs w:val="22"/>
        </w:rPr>
        <w:t>[7]</w:t>
      </w:r>
      <w:r>
        <w:rPr>
          <w:sz w:val="22"/>
          <w:szCs w:val="22"/>
        </w:rPr>
        <w:fldChar w:fldCharType="end"/>
      </w:r>
      <w:r w:rsidRPr="00665246">
        <w:rPr>
          <w:sz w:val="22"/>
          <w:szCs w:val="22"/>
        </w:rPr>
        <w:t>:</w:t>
      </w:r>
    </w:p>
    <w:p w14:paraId="46C6A6C0" w14:textId="77777777" w:rsidR="00895545" w:rsidRPr="00665246" w:rsidRDefault="00895545" w:rsidP="00895545">
      <w:pPr>
        <w:jc w:val="both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95545" w:rsidRPr="00665246" w14:paraId="048B8492" w14:textId="77777777" w:rsidTr="003D4489">
        <w:tc>
          <w:tcPr>
            <w:tcW w:w="9350" w:type="dxa"/>
          </w:tcPr>
          <w:p w14:paraId="4DF7E127" w14:textId="77777777" w:rsidR="00895545" w:rsidRPr="00665246" w:rsidRDefault="00895545" w:rsidP="003D4489">
            <w:pPr>
              <w:rPr>
                <w:bCs/>
                <w:sz w:val="22"/>
                <w:szCs w:val="22"/>
              </w:rPr>
            </w:pPr>
            <w:r w:rsidRPr="00665246">
              <w:rPr>
                <w:bCs/>
                <w:sz w:val="22"/>
                <w:szCs w:val="22"/>
                <w:highlight w:val="green"/>
              </w:rPr>
              <w:t>Agreement</w:t>
            </w:r>
          </w:p>
          <w:p w14:paraId="398560FF" w14:textId="77777777" w:rsidR="00895545" w:rsidRPr="00665246" w:rsidRDefault="00895545" w:rsidP="003D4489">
            <w:pPr>
              <w:rPr>
                <w:sz w:val="22"/>
                <w:szCs w:val="22"/>
              </w:rPr>
            </w:pPr>
            <w:r w:rsidRPr="00665246">
              <w:rPr>
                <w:sz w:val="22"/>
                <w:szCs w:val="22"/>
              </w:rPr>
              <w:t>SL-</w:t>
            </w:r>
            <w:proofErr w:type="spellStart"/>
            <w:r w:rsidRPr="00665246">
              <w:rPr>
                <w:sz w:val="22"/>
                <w:szCs w:val="22"/>
              </w:rPr>
              <w:t>AoD</w:t>
            </w:r>
            <w:proofErr w:type="spellEnd"/>
            <w:r w:rsidRPr="00665246">
              <w:rPr>
                <w:sz w:val="22"/>
                <w:szCs w:val="22"/>
              </w:rPr>
              <w:t xml:space="preserve"> is included as a potential candidate positioning method, and</w:t>
            </w:r>
          </w:p>
          <w:p w14:paraId="4CE6E995" w14:textId="77777777" w:rsidR="00895545" w:rsidRPr="00665246" w:rsidRDefault="00895545" w:rsidP="003D4489">
            <w:pPr>
              <w:pStyle w:val="ListParagraph"/>
              <w:numPr>
                <w:ilvl w:val="0"/>
                <w:numId w:val="39"/>
              </w:numPr>
              <w:ind w:leftChars="0"/>
              <w:jc w:val="both"/>
              <w:rPr>
                <w:sz w:val="22"/>
                <w:szCs w:val="22"/>
              </w:rPr>
            </w:pPr>
            <w:r w:rsidRPr="00665246">
              <w:rPr>
                <w:sz w:val="22"/>
                <w:szCs w:val="22"/>
              </w:rPr>
              <w:t>SL-</w:t>
            </w:r>
            <w:proofErr w:type="spellStart"/>
            <w:r w:rsidRPr="00665246">
              <w:rPr>
                <w:sz w:val="22"/>
                <w:szCs w:val="22"/>
              </w:rPr>
              <w:t>AoD</w:t>
            </w:r>
            <w:proofErr w:type="spellEnd"/>
            <w:r w:rsidRPr="00665246">
              <w:rPr>
                <w:sz w:val="22"/>
                <w:szCs w:val="22"/>
              </w:rPr>
              <w:t xml:space="preserve"> should be deprioritized over the remaining methods that have been recommended to be introduced</w:t>
            </w:r>
          </w:p>
          <w:p w14:paraId="519BD5E4" w14:textId="77777777" w:rsidR="00895545" w:rsidRPr="00665246" w:rsidRDefault="00895545" w:rsidP="003D4489">
            <w:pPr>
              <w:jc w:val="both"/>
              <w:rPr>
                <w:sz w:val="22"/>
                <w:szCs w:val="22"/>
              </w:rPr>
            </w:pPr>
          </w:p>
          <w:p w14:paraId="626960B8" w14:textId="77777777" w:rsidR="00895545" w:rsidRPr="00665246" w:rsidRDefault="00895545" w:rsidP="003D4489">
            <w:pPr>
              <w:rPr>
                <w:bCs/>
                <w:sz w:val="22"/>
                <w:szCs w:val="22"/>
              </w:rPr>
            </w:pPr>
            <w:r w:rsidRPr="00665246">
              <w:rPr>
                <w:bCs/>
                <w:sz w:val="22"/>
                <w:szCs w:val="22"/>
                <w:highlight w:val="green"/>
              </w:rPr>
              <w:t>Agreement</w:t>
            </w:r>
          </w:p>
          <w:p w14:paraId="7FB06B53" w14:textId="77777777" w:rsidR="00895545" w:rsidRPr="00665246" w:rsidRDefault="00895545" w:rsidP="003D4489">
            <w:pPr>
              <w:rPr>
                <w:sz w:val="22"/>
                <w:szCs w:val="22"/>
                <w:lang w:val="es-US"/>
              </w:rPr>
            </w:pPr>
            <w:proofErr w:type="spellStart"/>
            <w:r w:rsidRPr="00665246">
              <w:rPr>
                <w:sz w:val="22"/>
                <w:szCs w:val="22"/>
                <w:lang w:val="es-US"/>
              </w:rPr>
              <w:t>With</w:t>
            </w:r>
            <w:proofErr w:type="spellEnd"/>
            <w:r w:rsidRPr="00665246">
              <w:rPr>
                <w:sz w:val="22"/>
                <w:szCs w:val="22"/>
                <w:lang w:val="es-US"/>
              </w:rPr>
              <w:t xml:space="preserve"> </w:t>
            </w:r>
            <w:proofErr w:type="spellStart"/>
            <w:r w:rsidRPr="00665246">
              <w:rPr>
                <w:sz w:val="22"/>
                <w:szCs w:val="22"/>
                <w:lang w:val="es-US"/>
              </w:rPr>
              <w:t>regards</w:t>
            </w:r>
            <w:proofErr w:type="spellEnd"/>
            <w:r w:rsidRPr="00665246">
              <w:rPr>
                <w:sz w:val="22"/>
                <w:szCs w:val="22"/>
                <w:lang w:val="es-US"/>
              </w:rPr>
              <w:t xml:space="preserve"> </w:t>
            </w:r>
            <w:proofErr w:type="spellStart"/>
            <w:r w:rsidRPr="00665246">
              <w:rPr>
                <w:sz w:val="22"/>
                <w:szCs w:val="22"/>
                <w:lang w:val="es-US"/>
              </w:rPr>
              <w:t>to</w:t>
            </w:r>
            <w:proofErr w:type="spellEnd"/>
            <w:r w:rsidRPr="00665246">
              <w:rPr>
                <w:sz w:val="22"/>
                <w:szCs w:val="22"/>
                <w:lang w:val="es-US"/>
              </w:rPr>
              <w:t xml:space="preserve"> </w:t>
            </w:r>
            <w:proofErr w:type="spellStart"/>
            <w:r w:rsidRPr="00665246">
              <w:rPr>
                <w:sz w:val="22"/>
                <w:szCs w:val="22"/>
                <w:lang w:val="es-US"/>
              </w:rPr>
              <w:t>the</w:t>
            </w:r>
            <w:proofErr w:type="spellEnd"/>
            <w:r w:rsidRPr="00665246">
              <w:rPr>
                <w:sz w:val="22"/>
                <w:szCs w:val="22"/>
                <w:lang w:val="es-US"/>
              </w:rPr>
              <w:t xml:space="preserve"> RTT-</w:t>
            </w:r>
            <w:proofErr w:type="spellStart"/>
            <w:r w:rsidRPr="00665246">
              <w:rPr>
                <w:sz w:val="22"/>
                <w:szCs w:val="22"/>
                <w:lang w:val="es-US"/>
              </w:rPr>
              <w:t>type</w:t>
            </w:r>
            <w:proofErr w:type="spellEnd"/>
            <w:r w:rsidRPr="00665246">
              <w:rPr>
                <w:sz w:val="22"/>
                <w:szCs w:val="22"/>
                <w:lang w:val="es-US"/>
              </w:rPr>
              <w:t xml:space="preserve"> </w:t>
            </w:r>
            <w:proofErr w:type="spellStart"/>
            <w:r w:rsidRPr="00665246">
              <w:rPr>
                <w:sz w:val="22"/>
                <w:szCs w:val="22"/>
                <w:lang w:val="es-US"/>
              </w:rPr>
              <w:t>solutions</w:t>
            </w:r>
            <w:proofErr w:type="spellEnd"/>
            <w:r w:rsidRPr="00665246">
              <w:rPr>
                <w:sz w:val="22"/>
                <w:szCs w:val="22"/>
                <w:lang w:val="es-US"/>
              </w:rPr>
              <w:t xml:space="preserve"> </w:t>
            </w:r>
            <w:proofErr w:type="spellStart"/>
            <w:r w:rsidRPr="00665246">
              <w:rPr>
                <w:sz w:val="22"/>
                <w:szCs w:val="22"/>
                <w:lang w:val="es-US"/>
              </w:rPr>
              <w:t>using</w:t>
            </w:r>
            <w:proofErr w:type="spellEnd"/>
            <w:r w:rsidRPr="00665246">
              <w:rPr>
                <w:sz w:val="22"/>
                <w:szCs w:val="22"/>
                <w:lang w:val="es-US"/>
              </w:rPr>
              <w:t xml:space="preserve"> SL, </w:t>
            </w:r>
            <w:proofErr w:type="spellStart"/>
            <w:r w:rsidRPr="00665246">
              <w:rPr>
                <w:sz w:val="22"/>
                <w:szCs w:val="22"/>
                <w:lang w:val="es-US"/>
              </w:rPr>
              <w:t>both</w:t>
            </w:r>
            <w:proofErr w:type="spellEnd"/>
            <w:r w:rsidRPr="00665246">
              <w:rPr>
                <w:sz w:val="22"/>
                <w:szCs w:val="22"/>
                <w:lang w:val="es-US"/>
              </w:rPr>
              <w:t xml:space="preserve"> single-</w:t>
            </w:r>
            <w:proofErr w:type="spellStart"/>
            <w:r w:rsidRPr="00665246">
              <w:rPr>
                <w:sz w:val="22"/>
                <w:szCs w:val="22"/>
                <w:lang w:val="es-US"/>
              </w:rPr>
              <w:t>sided</w:t>
            </w:r>
            <w:proofErr w:type="spellEnd"/>
            <w:r w:rsidRPr="00665246">
              <w:rPr>
                <w:sz w:val="22"/>
                <w:szCs w:val="22"/>
                <w:lang w:val="es-US"/>
              </w:rPr>
              <w:t xml:space="preserve"> and </w:t>
            </w:r>
            <w:proofErr w:type="spellStart"/>
            <w:r w:rsidRPr="00665246">
              <w:rPr>
                <w:sz w:val="22"/>
                <w:szCs w:val="22"/>
                <w:lang w:val="es-US"/>
              </w:rPr>
              <w:t>double-sided</w:t>
            </w:r>
            <w:proofErr w:type="spellEnd"/>
            <w:r w:rsidRPr="00665246">
              <w:rPr>
                <w:sz w:val="22"/>
                <w:szCs w:val="22"/>
                <w:lang w:val="es-US"/>
              </w:rPr>
              <w:t xml:space="preserve"> RTT </w:t>
            </w:r>
            <w:proofErr w:type="spellStart"/>
            <w:r w:rsidRPr="00665246">
              <w:rPr>
                <w:sz w:val="22"/>
                <w:szCs w:val="22"/>
                <w:lang w:val="es-US"/>
              </w:rPr>
              <w:t>methods</w:t>
            </w:r>
            <w:proofErr w:type="spellEnd"/>
            <w:r w:rsidRPr="00665246">
              <w:rPr>
                <w:sz w:val="22"/>
                <w:szCs w:val="22"/>
                <w:lang w:val="es-US"/>
              </w:rPr>
              <w:t xml:space="preserve"> </w:t>
            </w:r>
            <w:proofErr w:type="spellStart"/>
            <w:r w:rsidRPr="00665246">
              <w:rPr>
                <w:sz w:val="22"/>
                <w:szCs w:val="22"/>
                <w:lang w:val="es-US"/>
              </w:rPr>
              <w:t>should</w:t>
            </w:r>
            <w:proofErr w:type="spellEnd"/>
            <w:r w:rsidRPr="00665246">
              <w:rPr>
                <w:sz w:val="22"/>
                <w:szCs w:val="22"/>
                <w:lang w:val="es-US"/>
              </w:rPr>
              <w:t xml:space="preserve"> be </w:t>
            </w:r>
            <w:proofErr w:type="spellStart"/>
            <w:r w:rsidRPr="00665246">
              <w:rPr>
                <w:sz w:val="22"/>
                <w:szCs w:val="22"/>
                <w:lang w:val="es-US"/>
              </w:rPr>
              <w:t>introduced</w:t>
            </w:r>
            <w:proofErr w:type="spellEnd"/>
          </w:p>
          <w:p w14:paraId="2E12525A" w14:textId="77777777" w:rsidR="00895545" w:rsidRPr="00665246" w:rsidRDefault="00895545" w:rsidP="003D4489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jc w:val="both"/>
              <w:textAlignment w:val="baseline"/>
              <w:rPr>
                <w:sz w:val="22"/>
                <w:szCs w:val="22"/>
              </w:rPr>
            </w:pPr>
            <w:proofErr w:type="spellStart"/>
            <w:r w:rsidRPr="00665246">
              <w:rPr>
                <w:sz w:val="22"/>
                <w:szCs w:val="22"/>
                <w:lang w:val="es-US" w:eastAsia="zh-CN"/>
              </w:rPr>
              <w:t>Strive</w:t>
            </w:r>
            <w:proofErr w:type="spellEnd"/>
            <w:r w:rsidRPr="00665246">
              <w:rPr>
                <w:sz w:val="22"/>
                <w:szCs w:val="22"/>
                <w:lang w:val="es-US" w:eastAsia="zh-CN"/>
              </w:rPr>
              <w:t xml:space="preserve"> </w:t>
            </w:r>
            <w:proofErr w:type="spellStart"/>
            <w:r w:rsidRPr="00665246">
              <w:rPr>
                <w:sz w:val="22"/>
                <w:szCs w:val="22"/>
                <w:lang w:val="es-US" w:eastAsia="zh-CN"/>
              </w:rPr>
              <w:t>to</w:t>
            </w:r>
            <w:proofErr w:type="spellEnd"/>
            <w:r w:rsidRPr="00665246">
              <w:rPr>
                <w:sz w:val="22"/>
                <w:szCs w:val="22"/>
                <w:lang w:val="es-US" w:eastAsia="zh-CN"/>
              </w:rPr>
              <w:t xml:space="preserve"> </w:t>
            </w:r>
            <w:proofErr w:type="spellStart"/>
            <w:r w:rsidRPr="00665246">
              <w:rPr>
                <w:sz w:val="22"/>
                <w:szCs w:val="22"/>
                <w:lang w:val="es-US" w:eastAsia="zh-CN"/>
              </w:rPr>
              <w:t>minimize</w:t>
            </w:r>
            <w:proofErr w:type="spellEnd"/>
            <w:r w:rsidRPr="00665246">
              <w:rPr>
                <w:sz w:val="22"/>
                <w:szCs w:val="22"/>
                <w:lang w:val="es-US" w:eastAsia="zh-CN"/>
              </w:rPr>
              <w:t xml:space="preserve"> </w:t>
            </w:r>
            <w:proofErr w:type="spellStart"/>
            <w:r w:rsidRPr="00665246">
              <w:rPr>
                <w:sz w:val="22"/>
                <w:szCs w:val="22"/>
                <w:lang w:val="es-US" w:eastAsia="zh-CN"/>
              </w:rPr>
              <w:t>the</w:t>
            </w:r>
            <w:proofErr w:type="spellEnd"/>
            <w:r w:rsidRPr="00665246">
              <w:rPr>
                <w:sz w:val="22"/>
                <w:szCs w:val="22"/>
                <w:lang w:val="es-US" w:eastAsia="zh-CN"/>
              </w:rPr>
              <w:t xml:space="preserve"> </w:t>
            </w:r>
            <w:proofErr w:type="spellStart"/>
            <w:r w:rsidRPr="00665246">
              <w:rPr>
                <w:sz w:val="22"/>
                <w:szCs w:val="22"/>
                <w:lang w:val="es-US" w:eastAsia="zh-CN"/>
              </w:rPr>
              <w:t>changes</w:t>
            </w:r>
            <w:proofErr w:type="spellEnd"/>
            <w:r w:rsidRPr="00665246">
              <w:rPr>
                <w:sz w:val="22"/>
                <w:szCs w:val="22"/>
                <w:lang w:val="es-US" w:eastAsia="zh-CN"/>
              </w:rPr>
              <w:t xml:space="preserve"> </w:t>
            </w:r>
            <w:proofErr w:type="spellStart"/>
            <w:r w:rsidRPr="00665246">
              <w:rPr>
                <w:sz w:val="22"/>
                <w:szCs w:val="22"/>
                <w:lang w:val="es-US" w:eastAsia="zh-CN"/>
              </w:rPr>
              <w:t>needed</w:t>
            </w:r>
            <w:proofErr w:type="spellEnd"/>
            <w:r w:rsidRPr="00665246">
              <w:rPr>
                <w:sz w:val="22"/>
                <w:szCs w:val="22"/>
                <w:lang w:val="es-US" w:eastAsia="zh-CN"/>
              </w:rPr>
              <w:t xml:space="preserve"> </w:t>
            </w:r>
            <w:proofErr w:type="spellStart"/>
            <w:r w:rsidRPr="00665246">
              <w:rPr>
                <w:sz w:val="22"/>
                <w:szCs w:val="22"/>
                <w:lang w:val="es-US" w:eastAsia="zh-CN"/>
              </w:rPr>
              <w:t>on</w:t>
            </w:r>
            <w:proofErr w:type="spellEnd"/>
            <w:r w:rsidRPr="00665246">
              <w:rPr>
                <w:sz w:val="22"/>
                <w:szCs w:val="22"/>
                <w:lang w:val="es-US" w:eastAsia="zh-CN"/>
              </w:rPr>
              <w:t xml:space="preserve"> top </w:t>
            </w:r>
            <w:proofErr w:type="spellStart"/>
            <w:r w:rsidRPr="00665246">
              <w:rPr>
                <w:sz w:val="22"/>
                <w:szCs w:val="22"/>
                <w:lang w:val="es-US" w:eastAsia="zh-CN"/>
              </w:rPr>
              <w:t>of</w:t>
            </w:r>
            <w:proofErr w:type="spellEnd"/>
            <w:r w:rsidRPr="00665246">
              <w:rPr>
                <w:sz w:val="22"/>
                <w:szCs w:val="22"/>
                <w:lang w:val="es-US" w:eastAsia="zh-CN"/>
              </w:rPr>
              <w:t xml:space="preserve"> </w:t>
            </w:r>
            <w:proofErr w:type="spellStart"/>
            <w:r w:rsidRPr="00665246">
              <w:rPr>
                <w:sz w:val="22"/>
                <w:szCs w:val="22"/>
                <w:lang w:val="es-US" w:eastAsia="zh-CN"/>
              </w:rPr>
              <w:t>the</w:t>
            </w:r>
            <w:proofErr w:type="spellEnd"/>
            <w:r w:rsidRPr="00665246">
              <w:rPr>
                <w:sz w:val="22"/>
                <w:szCs w:val="22"/>
                <w:lang w:val="es-US" w:eastAsia="zh-CN"/>
              </w:rPr>
              <w:t xml:space="preserve"> </w:t>
            </w:r>
            <w:proofErr w:type="spellStart"/>
            <w:r w:rsidRPr="00665246">
              <w:rPr>
                <w:sz w:val="22"/>
                <w:szCs w:val="22"/>
                <w:lang w:val="es-US" w:eastAsia="zh-CN"/>
              </w:rPr>
              <w:t>specification</w:t>
            </w:r>
            <w:proofErr w:type="spellEnd"/>
            <w:r w:rsidRPr="00665246">
              <w:rPr>
                <w:sz w:val="22"/>
                <w:szCs w:val="22"/>
                <w:lang w:val="es-US" w:eastAsia="zh-CN"/>
              </w:rPr>
              <w:t xml:space="preserve"> </w:t>
            </w:r>
            <w:proofErr w:type="spellStart"/>
            <w:r w:rsidRPr="00665246">
              <w:rPr>
                <w:sz w:val="22"/>
                <w:szCs w:val="22"/>
                <w:lang w:val="es-US" w:eastAsia="zh-CN"/>
              </w:rPr>
              <w:t>support</w:t>
            </w:r>
            <w:proofErr w:type="spellEnd"/>
            <w:r w:rsidRPr="00665246">
              <w:rPr>
                <w:sz w:val="22"/>
                <w:szCs w:val="22"/>
                <w:lang w:val="es-US" w:eastAsia="zh-CN"/>
              </w:rPr>
              <w:t xml:space="preserve"> </w:t>
            </w:r>
            <w:proofErr w:type="spellStart"/>
            <w:r w:rsidRPr="00665246">
              <w:rPr>
                <w:sz w:val="22"/>
                <w:szCs w:val="22"/>
                <w:lang w:val="es-US" w:eastAsia="zh-CN"/>
              </w:rPr>
              <w:t>for</w:t>
            </w:r>
            <w:proofErr w:type="spellEnd"/>
            <w:r w:rsidRPr="00665246">
              <w:rPr>
                <w:sz w:val="22"/>
                <w:szCs w:val="22"/>
                <w:lang w:val="es-US" w:eastAsia="zh-CN"/>
              </w:rPr>
              <w:t xml:space="preserve"> single-</w:t>
            </w:r>
            <w:proofErr w:type="spellStart"/>
            <w:r w:rsidRPr="00665246">
              <w:rPr>
                <w:sz w:val="22"/>
                <w:szCs w:val="22"/>
                <w:lang w:val="es-US" w:eastAsia="zh-CN"/>
              </w:rPr>
              <w:t>sided</w:t>
            </w:r>
            <w:proofErr w:type="spellEnd"/>
            <w:r w:rsidRPr="00665246">
              <w:rPr>
                <w:sz w:val="22"/>
                <w:szCs w:val="22"/>
                <w:lang w:val="es-US" w:eastAsia="zh-CN"/>
              </w:rPr>
              <w:t xml:space="preserve"> RTT, </w:t>
            </w:r>
            <w:proofErr w:type="spellStart"/>
            <w:r w:rsidRPr="00665246">
              <w:rPr>
                <w:sz w:val="22"/>
                <w:szCs w:val="22"/>
                <w:lang w:val="es-US" w:eastAsia="zh-CN"/>
              </w:rPr>
              <w:t>if</w:t>
            </w:r>
            <w:proofErr w:type="spellEnd"/>
            <w:r w:rsidRPr="00665246">
              <w:rPr>
                <w:sz w:val="22"/>
                <w:szCs w:val="22"/>
                <w:lang w:val="es-US" w:eastAsia="zh-CN"/>
              </w:rPr>
              <w:t xml:space="preserve"> </w:t>
            </w:r>
            <w:proofErr w:type="spellStart"/>
            <w:r w:rsidRPr="00665246">
              <w:rPr>
                <w:sz w:val="22"/>
                <w:szCs w:val="22"/>
                <w:lang w:val="es-US" w:eastAsia="zh-CN"/>
              </w:rPr>
              <w:t>any</w:t>
            </w:r>
            <w:proofErr w:type="spellEnd"/>
            <w:r w:rsidRPr="00665246">
              <w:rPr>
                <w:sz w:val="22"/>
                <w:szCs w:val="22"/>
                <w:lang w:val="es-US" w:eastAsia="zh-CN"/>
              </w:rPr>
              <w:t xml:space="preserve">, </w:t>
            </w:r>
            <w:proofErr w:type="spellStart"/>
            <w:r w:rsidRPr="00665246">
              <w:rPr>
                <w:sz w:val="22"/>
                <w:szCs w:val="22"/>
                <w:lang w:val="es-US" w:eastAsia="zh-CN"/>
              </w:rPr>
              <w:t>for</w:t>
            </w:r>
            <w:proofErr w:type="spellEnd"/>
            <w:r w:rsidRPr="00665246">
              <w:rPr>
                <w:sz w:val="22"/>
                <w:szCs w:val="22"/>
                <w:lang w:val="es-US" w:eastAsia="zh-CN"/>
              </w:rPr>
              <w:t xml:space="preserve"> </w:t>
            </w:r>
            <w:proofErr w:type="spellStart"/>
            <w:r w:rsidRPr="00665246">
              <w:rPr>
                <w:sz w:val="22"/>
                <w:szCs w:val="22"/>
                <w:lang w:val="es-US" w:eastAsia="zh-CN"/>
              </w:rPr>
              <w:t>the</w:t>
            </w:r>
            <w:proofErr w:type="spellEnd"/>
            <w:r w:rsidRPr="00665246">
              <w:rPr>
                <w:sz w:val="22"/>
                <w:szCs w:val="22"/>
                <w:lang w:val="es-US" w:eastAsia="zh-CN"/>
              </w:rPr>
              <w:t xml:space="preserve"> </w:t>
            </w:r>
            <w:proofErr w:type="spellStart"/>
            <w:r w:rsidRPr="00665246">
              <w:rPr>
                <w:sz w:val="22"/>
                <w:szCs w:val="22"/>
                <w:lang w:val="es-US" w:eastAsia="zh-CN"/>
              </w:rPr>
              <w:t>introduction</w:t>
            </w:r>
            <w:proofErr w:type="spellEnd"/>
            <w:r w:rsidRPr="00665246">
              <w:rPr>
                <w:sz w:val="22"/>
                <w:szCs w:val="22"/>
                <w:lang w:val="es-US" w:eastAsia="zh-CN"/>
              </w:rPr>
              <w:t xml:space="preserve"> </w:t>
            </w:r>
            <w:proofErr w:type="spellStart"/>
            <w:r w:rsidRPr="00665246">
              <w:rPr>
                <w:sz w:val="22"/>
                <w:szCs w:val="22"/>
                <w:lang w:val="es-US" w:eastAsia="zh-CN"/>
              </w:rPr>
              <w:t>of</w:t>
            </w:r>
            <w:proofErr w:type="spellEnd"/>
            <w:r w:rsidRPr="00665246">
              <w:rPr>
                <w:sz w:val="22"/>
                <w:szCs w:val="22"/>
                <w:lang w:val="es-US" w:eastAsia="zh-CN"/>
              </w:rPr>
              <w:t xml:space="preserve"> </w:t>
            </w:r>
            <w:proofErr w:type="spellStart"/>
            <w:r w:rsidRPr="00665246">
              <w:rPr>
                <w:sz w:val="22"/>
                <w:szCs w:val="22"/>
                <w:lang w:val="es-US" w:eastAsia="zh-CN"/>
              </w:rPr>
              <w:t>double-sided</w:t>
            </w:r>
            <w:proofErr w:type="spellEnd"/>
            <w:r w:rsidRPr="00665246">
              <w:rPr>
                <w:sz w:val="22"/>
                <w:szCs w:val="22"/>
                <w:lang w:val="es-US" w:eastAsia="zh-CN"/>
              </w:rPr>
              <w:t xml:space="preserve"> RTT.</w:t>
            </w:r>
          </w:p>
          <w:p w14:paraId="0FEE22A3" w14:textId="77777777" w:rsidR="00895545" w:rsidRPr="00665246" w:rsidRDefault="00895545" w:rsidP="003D4489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jc w:val="both"/>
              <w:textAlignment w:val="baseline"/>
              <w:rPr>
                <w:sz w:val="22"/>
                <w:szCs w:val="22"/>
              </w:rPr>
            </w:pPr>
            <w:r w:rsidRPr="00665246">
              <w:rPr>
                <w:sz w:val="22"/>
                <w:szCs w:val="22"/>
              </w:rPr>
              <w:lastRenderedPageBreak/>
              <w:t xml:space="preserve">Note: a UE should be able to support </w:t>
            </w:r>
            <w:r w:rsidRPr="00665246">
              <w:rPr>
                <w:sz w:val="22"/>
                <w:szCs w:val="22"/>
                <w:lang w:val="es-US" w:eastAsia="zh-CN"/>
              </w:rPr>
              <w:t>single-</w:t>
            </w:r>
            <w:proofErr w:type="spellStart"/>
            <w:r w:rsidRPr="00665246">
              <w:rPr>
                <w:sz w:val="22"/>
                <w:szCs w:val="22"/>
                <w:lang w:val="es-US" w:eastAsia="zh-CN"/>
              </w:rPr>
              <w:t>sided</w:t>
            </w:r>
            <w:proofErr w:type="spellEnd"/>
            <w:r w:rsidRPr="00665246">
              <w:rPr>
                <w:sz w:val="22"/>
                <w:szCs w:val="22"/>
                <w:lang w:val="es-US" w:eastAsia="zh-CN"/>
              </w:rPr>
              <w:t xml:space="preserve"> RTT </w:t>
            </w:r>
            <w:proofErr w:type="spellStart"/>
            <w:r w:rsidRPr="00665246">
              <w:rPr>
                <w:sz w:val="22"/>
                <w:szCs w:val="22"/>
                <w:lang w:val="es-US" w:eastAsia="zh-CN"/>
              </w:rPr>
              <w:t>without</w:t>
            </w:r>
            <w:proofErr w:type="spellEnd"/>
            <w:r w:rsidRPr="00665246">
              <w:rPr>
                <w:sz w:val="22"/>
                <w:szCs w:val="22"/>
                <w:lang w:val="es-US" w:eastAsia="zh-CN"/>
              </w:rPr>
              <w:t xml:space="preserve"> </w:t>
            </w:r>
            <w:proofErr w:type="spellStart"/>
            <w:r w:rsidRPr="00665246">
              <w:rPr>
                <w:sz w:val="22"/>
                <w:szCs w:val="22"/>
                <w:lang w:val="es-US" w:eastAsia="zh-CN"/>
              </w:rPr>
              <w:t>having</w:t>
            </w:r>
            <w:proofErr w:type="spellEnd"/>
            <w:r w:rsidRPr="00665246">
              <w:rPr>
                <w:sz w:val="22"/>
                <w:szCs w:val="22"/>
                <w:lang w:val="es-US" w:eastAsia="zh-CN"/>
              </w:rPr>
              <w:t xml:space="preserve"> </w:t>
            </w:r>
            <w:proofErr w:type="spellStart"/>
            <w:r w:rsidRPr="00665246">
              <w:rPr>
                <w:sz w:val="22"/>
                <w:szCs w:val="22"/>
                <w:lang w:val="es-US" w:eastAsia="zh-CN"/>
              </w:rPr>
              <w:t>to</w:t>
            </w:r>
            <w:proofErr w:type="spellEnd"/>
            <w:r w:rsidRPr="00665246">
              <w:rPr>
                <w:sz w:val="22"/>
                <w:szCs w:val="22"/>
                <w:lang w:val="es-US" w:eastAsia="zh-CN"/>
              </w:rPr>
              <w:t xml:space="preserve"> </w:t>
            </w:r>
            <w:proofErr w:type="spellStart"/>
            <w:r w:rsidRPr="00665246">
              <w:rPr>
                <w:sz w:val="22"/>
                <w:szCs w:val="22"/>
                <w:lang w:val="es-US" w:eastAsia="zh-CN"/>
              </w:rPr>
              <w:t>support</w:t>
            </w:r>
            <w:proofErr w:type="spellEnd"/>
            <w:r w:rsidRPr="00665246">
              <w:rPr>
                <w:sz w:val="22"/>
                <w:szCs w:val="22"/>
                <w:lang w:val="es-US" w:eastAsia="zh-CN"/>
              </w:rPr>
              <w:t xml:space="preserve"> </w:t>
            </w:r>
            <w:proofErr w:type="spellStart"/>
            <w:r w:rsidRPr="00665246">
              <w:rPr>
                <w:sz w:val="22"/>
                <w:szCs w:val="22"/>
                <w:lang w:val="es-US" w:eastAsia="zh-CN"/>
              </w:rPr>
              <w:t>double-sided</w:t>
            </w:r>
            <w:proofErr w:type="spellEnd"/>
            <w:r w:rsidRPr="00665246">
              <w:rPr>
                <w:sz w:val="22"/>
                <w:szCs w:val="22"/>
                <w:lang w:val="es-US" w:eastAsia="zh-CN"/>
              </w:rPr>
              <w:t xml:space="preserve"> RTT</w:t>
            </w:r>
          </w:p>
          <w:p w14:paraId="3DB375D2" w14:textId="77777777" w:rsidR="00895545" w:rsidRPr="00665246" w:rsidRDefault="00895545" w:rsidP="003D4489">
            <w:pPr>
              <w:jc w:val="both"/>
              <w:rPr>
                <w:sz w:val="22"/>
                <w:szCs w:val="22"/>
              </w:rPr>
            </w:pPr>
          </w:p>
          <w:p w14:paraId="28BBD261" w14:textId="77777777" w:rsidR="00895545" w:rsidRPr="00665246" w:rsidRDefault="00895545" w:rsidP="003D4489">
            <w:pPr>
              <w:jc w:val="both"/>
              <w:rPr>
                <w:sz w:val="22"/>
                <w:szCs w:val="22"/>
              </w:rPr>
            </w:pPr>
          </w:p>
          <w:p w14:paraId="4882ABF4" w14:textId="77777777" w:rsidR="00895545" w:rsidRPr="00665246" w:rsidRDefault="00895545" w:rsidP="003D4489">
            <w:pPr>
              <w:rPr>
                <w:bCs/>
                <w:sz w:val="22"/>
                <w:szCs w:val="22"/>
              </w:rPr>
            </w:pPr>
            <w:r w:rsidRPr="00665246">
              <w:rPr>
                <w:bCs/>
                <w:sz w:val="22"/>
                <w:szCs w:val="22"/>
                <w:highlight w:val="green"/>
              </w:rPr>
              <w:t>Agreement</w:t>
            </w:r>
          </w:p>
          <w:p w14:paraId="580B8BE0" w14:textId="77777777" w:rsidR="00895545" w:rsidRPr="00665246" w:rsidRDefault="00895545" w:rsidP="003D4489">
            <w:pPr>
              <w:tabs>
                <w:tab w:val="left" w:pos="1276"/>
              </w:tabs>
              <w:rPr>
                <w:sz w:val="22"/>
                <w:szCs w:val="22"/>
              </w:rPr>
            </w:pPr>
            <w:r w:rsidRPr="00665246">
              <w:rPr>
                <w:sz w:val="22"/>
                <w:szCs w:val="22"/>
              </w:rPr>
              <w:t>For SL-TDOA, DL-TDOA-like operation and UL-TDOA-like operation should be introduced.</w:t>
            </w:r>
          </w:p>
          <w:p w14:paraId="4E020137" w14:textId="77777777" w:rsidR="00895545" w:rsidRPr="00665246" w:rsidRDefault="00895545" w:rsidP="003D4489">
            <w:pPr>
              <w:pStyle w:val="ListParagraph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sz w:val="22"/>
                <w:szCs w:val="22"/>
              </w:rPr>
            </w:pPr>
            <w:r w:rsidRPr="00665246">
              <w:rPr>
                <w:sz w:val="22"/>
                <w:szCs w:val="22"/>
              </w:rPr>
              <w:t>A UE is not required to support both DL-TDOA-like operation and UL-TDOA-like operation</w:t>
            </w:r>
          </w:p>
          <w:p w14:paraId="3DF589F3" w14:textId="77777777" w:rsidR="00895545" w:rsidRPr="00665246" w:rsidRDefault="00895545" w:rsidP="003D4489">
            <w:pPr>
              <w:rPr>
                <w:bCs/>
                <w:sz w:val="22"/>
                <w:szCs w:val="22"/>
              </w:rPr>
            </w:pPr>
            <w:r w:rsidRPr="00665246">
              <w:rPr>
                <w:bCs/>
                <w:sz w:val="22"/>
                <w:szCs w:val="22"/>
                <w:highlight w:val="green"/>
              </w:rPr>
              <w:t>Agreement</w:t>
            </w:r>
          </w:p>
          <w:p w14:paraId="0FBA097F" w14:textId="77777777" w:rsidR="00895545" w:rsidRPr="00665246" w:rsidRDefault="00895545" w:rsidP="003D4489">
            <w:pPr>
              <w:jc w:val="both"/>
              <w:rPr>
                <w:sz w:val="22"/>
                <w:szCs w:val="22"/>
              </w:rPr>
            </w:pPr>
            <w:r w:rsidRPr="00665246">
              <w:rPr>
                <w:sz w:val="22"/>
                <w:szCs w:val="22"/>
              </w:rPr>
              <w:t xml:space="preserve">With regards to the Positioning methods supported using SL-PRS measurements </w:t>
            </w:r>
          </w:p>
          <w:p w14:paraId="6F0AF4EC" w14:textId="77777777" w:rsidR="00895545" w:rsidRPr="00665246" w:rsidRDefault="00895545" w:rsidP="003D4489">
            <w:pPr>
              <w:numPr>
                <w:ilvl w:val="0"/>
                <w:numId w:val="40"/>
              </w:numPr>
              <w:spacing w:line="252" w:lineRule="auto"/>
              <w:jc w:val="both"/>
              <w:rPr>
                <w:sz w:val="22"/>
                <w:szCs w:val="22"/>
              </w:rPr>
            </w:pPr>
            <w:r w:rsidRPr="00665246">
              <w:rPr>
                <w:sz w:val="22"/>
                <w:szCs w:val="22"/>
              </w:rPr>
              <w:t>at least the following measurements should be introduced:</w:t>
            </w:r>
          </w:p>
          <w:p w14:paraId="1262ECE3" w14:textId="77777777" w:rsidR="00895545" w:rsidRPr="00665246" w:rsidRDefault="00895545" w:rsidP="003D4489">
            <w:pPr>
              <w:pStyle w:val="ListParagraph"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both"/>
              <w:textAlignment w:val="baseline"/>
              <w:rPr>
                <w:iCs/>
                <w:sz w:val="22"/>
                <w:szCs w:val="22"/>
              </w:rPr>
            </w:pPr>
            <w:r w:rsidRPr="00665246">
              <w:rPr>
                <w:iCs/>
                <w:sz w:val="22"/>
                <w:szCs w:val="22"/>
              </w:rPr>
              <w:t>SL-PRS based Rx-Tx measurement</w:t>
            </w:r>
          </w:p>
          <w:p w14:paraId="78266A59" w14:textId="77777777" w:rsidR="00895545" w:rsidRPr="00665246" w:rsidRDefault="00895545" w:rsidP="003D4489">
            <w:pPr>
              <w:pStyle w:val="ListParagraph"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jc w:val="both"/>
              <w:textAlignment w:val="baseline"/>
              <w:rPr>
                <w:iCs/>
                <w:sz w:val="22"/>
                <w:szCs w:val="22"/>
              </w:rPr>
            </w:pPr>
            <w:r w:rsidRPr="00665246">
              <w:rPr>
                <w:iCs/>
                <w:sz w:val="22"/>
                <w:szCs w:val="22"/>
              </w:rPr>
              <w:t>SL-PRS based RSTD measurement</w:t>
            </w:r>
          </w:p>
          <w:p w14:paraId="74CAC6C6" w14:textId="77777777" w:rsidR="00895545" w:rsidRPr="00665246" w:rsidRDefault="00895545" w:rsidP="003D4489">
            <w:pPr>
              <w:pStyle w:val="ListParagraph"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jc w:val="both"/>
              <w:textAlignment w:val="baseline"/>
              <w:rPr>
                <w:iCs/>
                <w:sz w:val="22"/>
                <w:szCs w:val="22"/>
              </w:rPr>
            </w:pPr>
            <w:r w:rsidRPr="00665246">
              <w:rPr>
                <w:iCs/>
                <w:sz w:val="22"/>
                <w:szCs w:val="22"/>
              </w:rPr>
              <w:t>SL-PRS based RSRP measurement</w:t>
            </w:r>
          </w:p>
          <w:p w14:paraId="2238903E" w14:textId="77777777" w:rsidR="00895545" w:rsidRPr="00665246" w:rsidRDefault="00895545" w:rsidP="003D4489">
            <w:pPr>
              <w:pStyle w:val="ListParagraph"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jc w:val="both"/>
              <w:textAlignment w:val="baseline"/>
              <w:rPr>
                <w:iCs/>
                <w:sz w:val="22"/>
                <w:szCs w:val="22"/>
              </w:rPr>
            </w:pPr>
            <w:r w:rsidRPr="00665246">
              <w:rPr>
                <w:iCs/>
                <w:sz w:val="22"/>
                <w:szCs w:val="22"/>
              </w:rPr>
              <w:t>SL-PRS based RSRPP measurement</w:t>
            </w:r>
          </w:p>
          <w:p w14:paraId="6F026D2B" w14:textId="77777777" w:rsidR="00895545" w:rsidRPr="00665246" w:rsidRDefault="00895545" w:rsidP="003D4489">
            <w:pPr>
              <w:pStyle w:val="ListParagraph"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jc w:val="both"/>
              <w:textAlignment w:val="baseline"/>
              <w:rPr>
                <w:iCs/>
                <w:sz w:val="22"/>
                <w:szCs w:val="22"/>
              </w:rPr>
            </w:pPr>
            <w:r w:rsidRPr="00665246">
              <w:rPr>
                <w:iCs/>
                <w:sz w:val="22"/>
                <w:szCs w:val="22"/>
              </w:rPr>
              <w:t>SL-PRS based RTOA measurement</w:t>
            </w:r>
          </w:p>
          <w:p w14:paraId="4B22F1DF" w14:textId="77777777" w:rsidR="00895545" w:rsidRPr="00665246" w:rsidRDefault="00895545" w:rsidP="003D4489">
            <w:pPr>
              <w:pStyle w:val="ListParagraph"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jc w:val="both"/>
              <w:textAlignment w:val="baseline"/>
              <w:rPr>
                <w:sz w:val="22"/>
                <w:szCs w:val="22"/>
              </w:rPr>
            </w:pPr>
            <w:r w:rsidRPr="00665246">
              <w:rPr>
                <w:iCs/>
                <w:sz w:val="22"/>
                <w:szCs w:val="22"/>
              </w:rPr>
              <w:t>SL-PRS based Azimuth of arrival (</w:t>
            </w:r>
            <w:proofErr w:type="spellStart"/>
            <w:r w:rsidRPr="00665246">
              <w:rPr>
                <w:iCs/>
                <w:sz w:val="22"/>
                <w:szCs w:val="22"/>
              </w:rPr>
              <w:t>AoA</w:t>
            </w:r>
            <w:proofErr w:type="spellEnd"/>
            <w:r w:rsidRPr="00665246">
              <w:rPr>
                <w:iCs/>
                <w:sz w:val="22"/>
                <w:szCs w:val="22"/>
              </w:rPr>
              <w:t>) and SL zenith of arrival (</w:t>
            </w:r>
            <w:proofErr w:type="spellStart"/>
            <w:r w:rsidRPr="00665246">
              <w:rPr>
                <w:iCs/>
                <w:sz w:val="22"/>
                <w:szCs w:val="22"/>
              </w:rPr>
              <w:t>ZoA</w:t>
            </w:r>
            <w:proofErr w:type="spellEnd"/>
            <w:r w:rsidRPr="00665246">
              <w:rPr>
                <w:iCs/>
                <w:sz w:val="22"/>
                <w:szCs w:val="22"/>
              </w:rPr>
              <w:t>) measurement</w:t>
            </w:r>
          </w:p>
          <w:p w14:paraId="16A5DD8B" w14:textId="77777777" w:rsidR="00895545" w:rsidRDefault="00895545" w:rsidP="003D4489">
            <w:pPr>
              <w:jc w:val="both"/>
              <w:rPr>
                <w:sz w:val="22"/>
                <w:szCs w:val="22"/>
              </w:rPr>
            </w:pPr>
          </w:p>
          <w:p w14:paraId="1082C9FC" w14:textId="77777777" w:rsidR="00895545" w:rsidRPr="00665246" w:rsidRDefault="00895545" w:rsidP="003D4489">
            <w:pPr>
              <w:jc w:val="both"/>
              <w:rPr>
                <w:sz w:val="22"/>
                <w:szCs w:val="22"/>
              </w:rPr>
            </w:pPr>
          </w:p>
        </w:tc>
      </w:tr>
    </w:tbl>
    <w:p w14:paraId="7769751B" w14:textId="436C386B" w:rsidR="00895545" w:rsidRDefault="00895545" w:rsidP="00895545">
      <w:pPr>
        <w:jc w:val="both"/>
        <w:rPr>
          <w:sz w:val="22"/>
          <w:szCs w:val="22"/>
        </w:rPr>
      </w:pPr>
    </w:p>
    <w:p w14:paraId="780D2254" w14:textId="310482B4" w:rsidR="00895545" w:rsidRPr="00665246" w:rsidRDefault="00895545" w:rsidP="00895545">
      <w:pPr>
        <w:jc w:val="both"/>
        <w:rPr>
          <w:sz w:val="22"/>
          <w:szCs w:val="22"/>
        </w:rPr>
      </w:pPr>
      <w:r>
        <w:rPr>
          <w:sz w:val="22"/>
          <w:szCs w:val="22"/>
        </w:rPr>
        <w:t>On the issue of what needs to be highlighted, i</w:t>
      </w:r>
      <w:r w:rsidRPr="00665246">
        <w:rPr>
          <w:sz w:val="22"/>
          <w:szCs w:val="22"/>
        </w:rPr>
        <w:t xml:space="preserve">n RAN1 109-e, the following </w:t>
      </w:r>
      <w:r>
        <w:rPr>
          <w:sz w:val="22"/>
          <w:szCs w:val="22"/>
        </w:rPr>
        <w:t xml:space="preserve">relevant </w:t>
      </w:r>
      <w:r w:rsidRPr="00665246">
        <w:rPr>
          <w:sz w:val="22"/>
          <w:szCs w:val="22"/>
        </w:rPr>
        <w:t xml:space="preserve">agreement was made </w:t>
      </w:r>
      <w:r w:rsidRPr="00665246">
        <w:rPr>
          <w:sz w:val="22"/>
          <w:szCs w:val="22"/>
        </w:rPr>
        <w:fldChar w:fldCharType="begin"/>
      </w:r>
      <w:r w:rsidRPr="00665246">
        <w:rPr>
          <w:sz w:val="22"/>
          <w:szCs w:val="22"/>
        </w:rPr>
        <w:instrText xml:space="preserve"> REF _Ref111172025 \r \h </w:instrText>
      </w:r>
      <w:r>
        <w:rPr>
          <w:sz w:val="22"/>
          <w:szCs w:val="22"/>
        </w:rPr>
        <w:instrText xml:space="preserve"> \* MERGEFORMAT </w:instrText>
      </w:r>
      <w:r w:rsidRPr="00665246">
        <w:rPr>
          <w:sz w:val="22"/>
          <w:szCs w:val="22"/>
        </w:rPr>
      </w:r>
      <w:r w:rsidRPr="00665246">
        <w:rPr>
          <w:sz w:val="22"/>
          <w:szCs w:val="22"/>
        </w:rPr>
        <w:fldChar w:fldCharType="separate"/>
      </w:r>
      <w:r w:rsidR="00E013D7">
        <w:rPr>
          <w:sz w:val="22"/>
          <w:szCs w:val="22"/>
        </w:rPr>
        <w:t>[4]</w:t>
      </w:r>
      <w:r w:rsidRPr="00665246">
        <w:rPr>
          <w:sz w:val="22"/>
          <w:szCs w:val="22"/>
        </w:rPr>
        <w:fldChar w:fldCharType="end"/>
      </w:r>
      <w:r w:rsidRPr="00665246">
        <w:rPr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95545" w:rsidRPr="00665246" w14:paraId="606FD349" w14:textId="77777777" w:rsidTr="003D4489">
        <w:tc>
          <w:tcPr>
            <w:tcW w:w="9350" w:type="dxa"/>
          </w:tcPr>
          <w:p w14:paraId="2AEAFAAF" w14:textId="77777777" w:rsidR="00895545" w:rsidRPr="00665246" w:rsidRDefault="00895545" w:rsidP="003D4489">
            <w:pPr>
              <w:rPr>
                <w:sz w:val="22"/>
                <w:szCs w:val="22"/>
                <w:lang w:eastAsia="x-none"/>
              </w:rPr>
            </w:pPr>
            <w:r w:rsidRPr="00665246">
              <w:rPr>
                <w:sz w:val="22"/>
                <w:szCs w:val="22"/>
                <w:lang w:eastAsia="x-none"/>
              </w:rPr>
              <w:t>From May 17</w:t>
            </w:r>
            <w:r w:rsidRPr="00665246">
              <w:rPr>
                <w:sz w:val="22"/>
                <w:szCs w:val="22"/>
                <w:vertAlign w:val="superscript"/>
                <w:lang w:eastAsia="x-none"/>
              </w:rPr>
              <w:t>th</w:t>
            </w:r>
            <w:r w:rsidRPr="00665246">
              <w:rPr>
                <w:sz w:val="22"/>
                <w:szCs w:val="22"/>
                <w:lang w:eastAsia="x-none"/>
              </w:rPr>
              <w:t xml:space="preserve"> GTW session</w:t>
            </w:r>
          </w:p>
          <w:p w14:paraId="2972B238" w14:textId="77777777" w:rsidR="00895545" w:rsidRPr="00665246" w:rsidRDefault="00895545" w:rsidP="003D4489">
            <w:pPr>
              <w:numPr>
                <w:ilvl w:val="0"/>
                <w:numId w:val="9"/>
              </w:numPr>
              <w:rPr>
                <w:sz w:val="22"/>
                <w:szCs w:val="22"/>
                <w:lang w:eastAsia="x-none"/>
              </w:rPr>
            </w:pPr>
            <w:r w:rsidRPr="00665246">
              <w:rPr>
                <w:sz w:val="22"/>
                <w:szCs w:val="22"/>
                <w:lang w:eastAsia="x-none"/>
              </w:rPr>
              <w:t>Consider in the study at least the following aspects:</w:t>
            </w:r>
          </w:p>
          <w:p w14:paraId="302BE782" w14:textId="77777777" w:rsidR="00895545" w:rsidRPr="00665246" w:rsidRDefault="00895545" w:rsidP="003D4489">
            <w:pPr>
              <w:numPr>
                <w:ilvl w:val="1"/>
                <w:numId w:val="9"/>
              </w:numPr>
              <w:rPr>
                <w:sz w:val="22"/>
                <w:szCs w:val="22"/>
                <w:lang w:eastAsia="x-none"/>
              </w:rPr>
            </w:pPr>
            <w:r w:rsidRPr="00665246">
              <w:rPr>
                <w:sz w:val="22"/>
                <w:szCs w:val="22"/>
                <w:lang w:eastAsia="x-none"/>
              </w:rPr>
              <w:t>Definition(s) of the corresponding SL measurements for each method</w:t>
            </w:r>
          </w:p>
          <w:p w14:paraId="1F5D45EA" w14:textId="77777777" w:rsidR="00895545" w:rsidRPr="00665246" w:rsidRDefault="00895545" w:rsidP="003D4489">
            <w:pPr>
              <w:numPr>
                <w:ilvl w:val="1"/>
                <w:numId w:val="9"/>
              </w:numPr>
              <w:rPr>
                <w:sz w:val="22"/>
                <w:szCs w:val="22"/>
                <w:lang w:eastAsia="x-none"/>
              </w:rPr>
            </w:pPr>
            <w:r w:rsidRPr="00665246">
              <w:rPr>
                <w:sz w:val="22"/>
                <w:szCs w:val="22"/>
                <w:lang w:eastAsia="x-none"/>
              </w:rPr>
              <w:t xml:space="preserve">Which method is applicable to absolute or relative positioning or ranging, including whether such categorization is needed to be discussed. </w:t>
            </w:r>
          </w:p>
          <w:p w14:paraId="584FD3C2" w14:textId="77777777" w:rsidR="00895545" w:rsidRPr="00665246" w:rsidRDefault="00895545" w:rsidP="003D4489">
            <w:pPr>
              <w:numPr>
                <w:ilvl w:val="1"/>
                <w:numId w:val="9"/>
              </w:numPr>
              <w:rPr>
                <w:sz w:val="22"/>
                <w:szCs w:val="22"/>
                <w:lang w:eastAsia="x-none"/>
              </w:rPr>
            </w:pPr>
            <w:r w:rsidRPr="00665246">
              <w:rPr>
                <w:sz w:val="22"/>
                <w:szCs w:val="22"/>
                <w:lang w:eastAsia="x-none"/>
              </w:rPr>
              <w:t>For angle-based methods, antenna configuration consideration(s) using practical UE capabilities</w:t>
            </w:r>
          </w:p>
          <w:p w14:paraId="097BAAB2" w14:textId="77777777" w:rsidR="00895545" w:rsidRPr="00665246" w:rsidRDefault="00895545" w:rsidP="003D4489">
            <w:pPr>
              <w:numPr>
                <w:ilvl w:val="1"/>
                <w:numId w:val="9"/>
              </w:numPr>
              <w:rPr>
                <w:sz w:val="22"/>
                <w:szCs w:val="22"/>
                <w:lang w:eastAsia="x-none"/>
              </w:rPr>
            </w:pPr>
            <w:r w:rsidRPr="00665246">
              <w:rPr>
                <w:sz w:val="22"/>
                <w:szCs w:val="22"/>
                <w:lang w:eastAsia="x-none"/>
              </w:rPr>
              <w:t xml:space="preserve">Per-panel </w:t>
            </w:r>
            <w:proofErr w:type="gramStart"/>
            <w:r w:rsidRPr="00665246">
              <w:rPr>
                <w:sz w:val="22"/>
                <w:szCs w:val="22"/>
                <w:lang w:eastAsia="x-none"/>
              </w:rPr>
              <w:t>location, if</w:t>
            </w:r>
            <w:proofErr w:type="gramEnd"/>
            <w:r w:rsidRPr="00665246">
              <w:rPr>
                <w:sz w:val="22"/>
                <w:szCs w:val="22"/>
                <w:lang w:eastAsia="x-none"/>
              </w:rPr>
              <w:t xml:space="preserve"> UE uses multiple panels. </w:t>
            </w:r>
          </w:p>
          <w:p w14:paraId="685033BF" w14:textId="77777777" w:rsidR="00895545" w:rsidRPr="00665246" w:rsidRDefault="00895545" w:rsidP="003D4489">
            <w:pPr>
              <w:numPr>
                <w:ilvl w:val="1"/>
                <w:numId w:val="9"/>
              </w:numPr>
              <w:rPr>
                <w:sz w:val="22"/>
                <w:szCs w:val="22"/>
                <w:lang w:eastAsia="x-none"/>
              </w:rPr>
            </w:pPr>
            <w:r w:rsidRPr="00665246">
              <w:rPr>
                <w:sz w:val="22"/>
                <w:szCs w:val="22"/>
                <w:lang w:eastAsia="x-none"/>
              </w:rPr>
              <w:t>UE’s mobility, especially for V2X scenarios</w:t>
            </w:r>
          </w:p>
          <w:p w14:paraId="67DE125B" w14:textId="77777777" w:rsidR="00895545" w:rsidRPr="00665246" w:rsidRDefault="00895545" w:rsidP="003D4489">
            <w:pPr>
              <w:numPr>
                <w:ilvl w:val="1"/>
                <w:numId w:val="9"/>
              </w:numPr>
              <w:rPr>
                <w:sz w:val="22"/>
                <w:szCs w:val="22"/>
                <w:lang w:eastAsia="x-none"/>
              </w:rPr>
            </w:pPr>
            <w:r w:rsidRPr="00665246">
              <w:rPr>
                <w:sz w:val="22"/>
                <w:szCs w:val="22"/>
                <w:lang w:eastAsia="x-none"/>
              </w:rPr>
              <w:t>Impact of synchronization error(s) between UEs</w:t>
            </w:r>
          </w:p>
          <w:p w14:paraId="4D732372" w14:textId="77777777" w:rsidR="00895545" w:rsidRPr="00665246" w:rsidRDefault="00895545" w:rsidP="003D4489">
            <w:pPr>
              <w:numPr>
                <w:ilvl w:val="1"/>
                <w:numId w:val="9"/>
              </w:numPr>
              <w:rPr>
                <w:sz w:val="22"/>
                <w:szCs w:val="22"/>
                <w:lang w:eastAsia="x-none"/>
              </w:rPr>
            </w:pPr>
            <w:r w:rsidRPr="00665246">
              <w:rPr>
                <w:sz w:val="22"/>
                <w:szCs w:val="22"/>
                <w:lang w:eastAsia="x-none"/>
              </w:rPr>
              <w:t xml:space="preserve">Existing SL measurements (e.g. RSSI, RSRP), and UE ID information </w:t>
            </w:r>
            <w:proofErr w:type="spellStart"/>
            <w:r w:rsidRPr="00665246">
              <w:rPr>
                <w:sz w:val="22"/>
                <w:szCs w:val="22"/>
                <w:lang w:eastAsia="x-none"/>
              </w:rPr>
              <w:t>etc</w:t>
            </w:r>
            <w:proofErr w:type="spellEnd"/>
            <w:r w:rsidRPr="00665246">
              <w:rPr>
                <w:sz w:val="22"/>
                <w:szCs w:val="22"/>
                <w:lang w:eastAsia="x-none"/>
              </w:rPr>
              <w:t>, may be used.</w:t>
            </w:r>
          </w:p>
          <w:p w14:paraId="5523A5F4" w14:textId="77777777" w:rsidR="00895545" w:rsidRPr="00665246" w:rsidRDefault="00895545" w:rsidP="003D4489">
            <w:pPr>
              <w:numPr>
                <w:ilvl w:val="0"/>
                <w:numId w:val="9"/>
              </w:numPr>
              <w:rPr>
                <w:sz w:val="22"/>
                <w:szCs w:val="22"/>
                <w:lang w:eastAsia="x-none"/>
              </w:rPr>
            </w:pPr>
            <w:r w:rsidRPr="00665246">
              <w:rPr>
                <w:sz w:val="22"/>
                <w:szCs w:val="22"/>
                <w:lang w:eastAsia="x-none"/>
              </w:rPr>
              <w:t>Note: The above categorization does not necessarily mean that there will be separate SL positioning methods specified, or whether there will be a unified SL Positioning method.</w:t>
            </w:r>
          </w:p>
          <w:p w14:paraId="16F56B59" w14:textId="77777777" w:rsidR="00895545" w:rsidRPr="00665246" w:rsidRDefault="00895545" w:rsidP="003D4489">
            <w:pPr>
              <w:pStyle w:val="ListParagraph"/>
              <w:numPr>
                <w:ilvl w:val="0"/>
                <w:numId w:val="9"/>
              </w:numPr>
              <w:spacing w:line="252" w:lineRule="auto"/>
              <w:ind w:leftChars="0"/>
              <w:rPr>
                <w:rFonts w:cs="Times"/>
                <w:color w:val="000000" w:themeColor="text1"/>
                <w:sz w:val="22"/>
                <w:szCs w:val="22"/>
                <w:lang w:val="en-US" w:eastAsia="ko-KR"/>
              </w:rPr>
            </w:pPr>
            <w:r w:rsidRPr="00665246">
              <w:rPr>
                <w:color w:val="000000" w:themeColor="text1"/>
                <w:sz w:val="22"/>
                <w:szCs w:val="22"/>
                <w:lang w:val="en-US" w:eastAsia="ko-KR"/>
              </w:rPr>
              <w:t>Note: Companies are encouraged to describe the role of SL nodes and their interaction/coordination participating in each method.</w:t>
            </w:r>
          </w:p>
          <w:p w14:paraId="6024020F" w14:textId="77777777" w:rsidR="00895545" w:rsidRPr="00665246" w:rsidRDefault="00895545" w:rsidP="003D4489">
            <w:pPr>
              <w:rPr>
                <w:sz w:val="22"/>
                <w:szCs w:val="22"/>
              </w:rPr>
            </w:pPr>
          </w:p>
        </w:tc>
      </w:tr>
    </w:tbl>
    <w:p w14:paraId="6417AC00" w14:textId="77777777" w:rsidR="008B7AC8" w:rsidRDefault="008B7AC8" w:rsidP="00C70103">
      <w:pPr>
        <w:rPr>
          <w:sz w:val="22"/>
          <w:szCs w:val="22"/>
        </w:rPr>
      </w:pPr>
    </w:p>
    <w:p w14:paraId="316E7D10" w14:textId="741EBF39" w:rsidR="008B7AC8" w:rsidRPr="008B7AC8" w:rsidRDefault="00895545" w:rsidP="00FC6DCA">
      <w:pPr>
        <w:rPr>
          <w:sz w:val="22"/>
          <w:szCs w:val="22"/>
        </w:rPr>
      </w:pPr>
      <w:r>
        <w:rPr>
          <w:sz w:val="22"/>
          <w:szCs w:val="22"/>
        </w:rPr>
        <w:t xml:space="preserve">In the following, we describe </w:t>
      </w:r>
      <w:r w:rsidR="008B7AC8">
        <w:rPr>
          <w:sz w:val="22"/>
          <w:szCs w:val="22"/>
        </w:rPr>
        <w:t xml:space="preserve">SL positioning solution including </w:t>
      </w:r>
      <w:r w:rsidR="008B7AC8" w:rsidRPr="008B7AC8">
        <w:rPr>
          <w:sz w:val="22"/>
          <w:szCs w:val="22"/>
        </w:rPr>
        <w:t xml:space="preserve"> RTT-type solutions using SL, SL-</w:t>
      </w:r>
      <w:proofErr w:type="spellStart"/>
      <w:r w:rsidR="008B7AC8" w:rsidRPr="008B7AC8">
        <w:rPr>
          <w:sz w:val="22"/>
          <w:szCs w:val="22"/>
        </w:rPr>
        <w:t>AoA</w:t>
      </w:r>
      <w:proofErr w:type="spellEnd"/>
      <w:r w:rsidR="008B7AC8" w:rsidRPr="008B7AC8">
        <w:rPr>
          <w:sz w:val="22"/>
          <w:szCs w:val="22"/>
        </w:rPr>
        <w:t>, and SL-TDOA</w:t>
      </w:r>
      <w:r w:rsidR="008B7AC8">
        <w:rPr>
          <w:sz w:val="22"/>
          <w:szCs w:val="22"/>
        </w:rPr>
        <w:t xml:space="preserve"> based on the two agreements above.</w:t>
      </w:r>
    </w:p>
    <w:p w14:paraId="29BD2F06" w14:textId="76C0A9FF" w:rsidR="00895545" w:rsidRDefault="00895545" w:rsidP="00895545">
      <w:pPr>
        <w:jc w:val="both"/>
        <w:rPr>
          <w:sz w:val="22"/>
          <w:szCs w:val="22"/>
        </w:rPr>
      </w:pPr>
    </w:p>
    <w:p w14:paraId="79D6C95A" w14:textId="5F82F083" w:rsidR="009A5386" w:rsidRDefault="009A5386" w:rsidP="009A5386">
      <w:pPr>
        <w:pStyle w:val="Heading4"/>
      </w:pPr>
      <w:r w:rsidRPr="009A5386">
        <w:t xml:space="preserve">RTT-type solutions using </w:t>
      </w:r>
      <w:proofErr w:type="gramStart"/>
      <w:r w:rsidRPr="009A5386">
        <w:t>SL</w:t>
      </w:r>
      <w:proofErr w:type="gramEnd"/>
    </w:p>
    <w:p w14:paraId="15571156" w14:textId="24072739" w:rsidR="00F84800" w:rsidRDefault="00F84800" w:rsidP="001D0DA4">
      <w:pPr>
        <w:jc w:val="both"/>
        <w:rPr>
          <w:sz w:val="22"/>
          <w:szCs w:val="22"/>
        </w:rPr>
      </w:pPr>
      <w:r w:rsidRPr="00F84800">
        <w:rPr>
          <w:sz w:val="22"/>
          <w:szCs w:val="22"/>
        </w:rPr>
        <w:t xml:space="preserve">RTT-type solutions using SL include single or </w:t>
      </w:r>
      <w:r w:rsidR="008B7AC8">
        <w:rPr>
          <w:sz w:val="22"/>
          <w:szCs w:val="22"/>
        </w:rPr>
        <w:t>double-sided</w:t>
      </w:r>
      <w:r w:rsidRPr="00F84800">
        <w:rPr>
          <w:sz w:val="22"/>
          <w:szCs w:val="22"/>
        </w:rPr>
        <w:t xml:space="preserve"> </w:t>
      </w:r>
      <w:proofErr w:type="gramStart"/>
      <w:r w:rsidRPr="00F84800">
        <w:rPr>
          <w:sz w:val="22"/>
          <w:szCs w:val="22"/>
        </w:rPr>
        <w:t>Multi-RTT</w:t>
      </w:r>
      <w:proofErr w:type="gramEnd"/>
      <w:r w:rsidRPr="00F84800">
        <w:rPr>
          <w:sz w:val="22"/>
          <w:szCs w:val="22"/>
        </w:rPr>
        <w:t xml:space="preserve"> (up to 3 anchor UEs for absolute positioning) and single or </w:t>
      </w:r>
      <w:r w:rsidR="008B7AC8">
        <w:rPr>
          <w:sz w:val="22"/>
          <w:szCs w:val="22"/>
        </w:rPr>
        <w:t>double-sided</w:t>
      </w:r>
      <w:r w:rsidRPr="00F84800">
        <w:rPr>
          <w:sz w:val="22"/>
          <w:szCs w:val="22"/>
        </w:rPr>
        <w:t xml:space="preserve"> RTT (a single anchor UE for relative</w:t>
      </w:r>
      <w:r>
        <w:rPr>
          <w:sz w:val="22"/>
          <w:szCs w:val="22"/>
        </w:rPr>
        <w:t>/absolute</w:t>
      </w:r>
      <w:r w:rsidRPr="00F84800">
        <w:rPr>
          <w:sz w:val="22"/>
          <w:szCs w:val="22"/>
        </w:rPr>
        <w:t xml:space="preserve"> positioning).</w:t>
      </w:r>
      <w:r w:rsidR="00D246E0">
        <w:rPr>
          <w:sz w:val="22"/>
          <w:szCs w:val="22"/>
        </w:rPr>
        <w:t xml:space="preserve"> In RAN1 #112, the following agreements were made </w:t>
      </w:r>
      <w:proofErr w:type="gramStart"/>
      <w:r w:rsidR="00D246E0">
        <w:rPr>
          <w:sz w:val="22"/>
          <w:szCs w:val="22"/>
        </w:rPr>
        <w:t>on</w:t>
      </w:r>
      <w:proofErr w:type="gramEnd"/>
      <w:r w:rsidR="00D246E0">
        <w:rPr>
          <w:sz w:val="22"/>
          <w:szCs w:val="22"/>
        </w:rPr>
        <w:t xml:space="preserve"> </w:t>
      </w:r>
    </w:p>
    <w:p w14:paraId="4741F563" w14:textId="77777777" w:rsidR="00D246E0" w:rsidRDefault="00D246E0" w:rsidP="001D0DA4">
      <w:pPr>
        <w:jc w:val="both"/>
        <w:rPr>
          <w:sz w:val="22"/>
          <w:szCs w:val="22"/>
        </w:rPr>
      </w:pPr>
    </w:p>
    <w:p w14:paraId="00B07712" w14:textId="77777777" w:rsidR="00D246E0" w:rsidRDefault="00D246E0" w:rsidP="001D0DA4">
      <w:pPr>
        <w:jc w:val="both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246E0" w14:paraId="398A85EC" w14:textId="77777777" w:rsidTr="00D246E0">
        <w:tc>
          <w:tcPr>
            <w:tcW w:w="9350" w:type="dxa"/>
          </w:tcPr>
          <w:p w14:paraId="7AD07C34" w14:textId="77777777" w:rsidR="00D246E0" w:rsidRPr="00596029" w:rsidRDefault="00D246E0" w:rsidP="00D246E0">
            <w:pPr>
              <w:rPr>
                <w:b/>
                <w:sz w:val="22"/>
                <w:szCs w:val="22"/>
                <w:lang w:eastAsia="x-none"/>
              </w:rPr>
            </w:pPr>
            <w:r w:rsidRPr="00596029">
              <w:rPr>
                <w:b/>
                <w:sz w:val="22"/>
                <w:szCs w:val="22"/>
                <w:highlight w:val="green"/>
                <w:lang w:eastAsia="x-none"/>
              </w:rPr>
              <w:lastRenderedPageBreak/>
              <w:t>Agreement</w:t>
            </w:r>
          </w:p>
          <w:p w14:paraId="2B39CE1A" w14:textId="77777777" w:rsidR="00D246E0" w:rsidRPr="0074563D" w:rsidRDefault="00D246E0" w:rsidP="00D246E0">
            <w:pPr>
              <w:rPr>
                <w:rFonts w:eastAsia="DengXian"/>
                <w:sz w:val="22"/>
                <w:szCs w:val="22"/>
              </w:rPr>
            </w:pPr>
            <w:r w:rsidRPr="0074563D">
              <w:rPr>
                <w:sz w:val="22"/>
                <w:szCs w:val="22"/>
              </w:rPr>
              <w:t xml:space="preserve">For definition of SL-PRS based Rx-Tx measurement, </w:t>
            </w:r>
            <w:proofErr w:type="spellStart"/>
            <w:r w:rsidRPr="0074563D">
              <w:rPr>
                <w:sz w:val="22"/>
                <w:szCs w:val="22"/>
              </w:rPr>
              <w:t>downselect</w:t>
            </w:r>
            <w:proofErr w:type="spellEnd"/>
            <w:r w:rsidRPr="0074563D">
              <w:rPr>
                <w:sz w:val="22"/>
                <w:szCs w:val="22"/>
              </w:rPr>
              <w:t xml:space="preserve"> one of the following alternatives in RAN1# 112b to minimize the impact of UE reference timing offset and </w:t>
            </w:r>
            <w:proofErr w:type="gramStart"/>
            <w:r w:rsidRPr="0074563D">
              <w:rPr>
                <w:sz w:val="22"/>
                <w:szCs w:val="22"/>
              </w:rPr>
              <w:t>mobility</w:t>
            </w:r>
            <w:proofErr w:type="gramEnd"/>
          </w:p>
          <w:p w14:paraId="63A494FC" w14:textId="77777777" w:rsidR="00D246E0" w:rsidRPr="0074563D" w:rsidRDefault="00D246E0" w:rsidP="00D246E0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ind w:leftChars="0" w:left="714" w:hanging="357"/>
              <w:contextualSpacing/>
              <w:jc w:val="both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74563D">
              <w:rPr>
                <w:rFonts w:ascii="Times New Roman" w:hAnsi="Times New Roman"/>
                <w:sz w:val="22"/>
                <w:szCs w:val="22"/>
              </w:rPr>
              <w:t xml:space="preserve">Alt1: actual SL-PRS transmission time is used for the definition of SL-PRS based Rx-Tx time difference </w:t>
            </w:r>
            <w:proofErr w:type="gramStart"/>
            <w:r w:rsidRPr="0074563D">
              <w:rPr>
                <w:rFonts w:ascii="Times New Roman" w:hAnsi="Times New Roman"/>
                <w:sz w:val="22"/>
                <w:szCs w:val="22"/>
              </w:rPr>
              <w:t>measurement</w:t>
            </w:r>
            <w:proofErr w:type="gramEnd"/>
          </w:p>
          <w:p w14:paraId="3BF463B6" w14:textId="77777777" w:rsidR="00D246E0" w:rsidRPr="00596029" w:rsidRDefault="00D246E0" w:rsidP="00D246E0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ind w:leftChars="0" w:left="714" w:hanging="357"/>
              <w:contextualSpacing/>
              <w:jc w:val="both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596029">
              <w:rPr>
                <w:rFonts w:ascii="Times New Roman" w:hAnsi="Times New Roman"/>
                <w:sz w:val="22"/>
                <w:szCs w:val="22"/>
              </w:rPr>
              <w:t xml:space="preserve">Alt2: SL-PRS transmission time based on the sidelink PRS receiving symbol is used for the definition of SL-PRS based Rx-Tx time difference </w:t>
            </w:r>
            <w:proofErr w:type="gramStart"/>
            <w:r w:rsidRPr="00596029">
              <w:rPr>
                <w:rFonts w:ascii="Times New Roman" w:hAnsi="Times New Roman"/>
                <w:sz w:val="22"/>
                <w:szCs w:val="22"/>
              </w:rPr>
              <w:t>measurement</w:t>
            </w:r>
            <w:proofErr w:type="gramEnd"/>
          </w:p>
          <w:p w14:paraId="13803C00" w14:textId="020CFDCD" w:rsidR="00D246E0" w:rsidRPr="00596029" w:rsidRDefault="00D246E0" w:rsidP="00596029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ind w:leftChars="0" w:left="714" w:hanging="357"/>
              <w:contextualSpacing/>
              <w:jc w:val="both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596029">
              <w:rPr>
                <w:rFonts w:ascii="Times New Roman" w:hAnsi="Times New Roman"/>
                <w:sz w:val="22"/>
                <w:szCs w:val="22"/>
              </w:rPr>
              <w:t xml:space="preserve">Alt3: based on the Rel-16/17 definition for </w:t>
            </w:r>
            <w:proofErr w:type="spellStart"/>
            <w:r w:rsidRPr="00596029">
              <w:rPr>
                <w:rFonts w:ascii="Times New Roman" w:hAnsi="Times New Roman"/>
                <w:sz w:val="22"/>
                <w:szCs w:val="22"/>
              </w:rPr>
              <w:t>gNB</w:t>
            </w:r>
            <w:proofErr w:type="spellEnd"/>
            <w:r w:rsidRPr="00596029">
              <w:rPr>
                <w:rFonts w:ascii="Times New Roman" w:hAnsi="Times New Roman"/>
                <w:sz w:val="22"/>
                <w:szCs w:val="22"/>
              </w:rPr>
              <w:t xml:space="preserve"> Rx-Tx time difference/UE Rx-Tx time difference in </w:t>
            </w:r>
            <w:proofErr w:type="spellStart"/>
            <w:r w:rsidRPr="00596029">
              <w:rPr>
                <w:rFonts w:ascii="Times New Roman" w:hAnsi="Times New Roman"/>
                <w:sz w:val="22"/>
                <w:szCs w:val="22"/>
              </w:rPr>
              <w:t>Uu</w:t>
            </w:r>
            <w:proofErr w:type="spellEnd"/>
            <w:r w:rsidRPr="00596029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</w:tbl>
    <w:p w14:paraId="7A111674" w14:textId="77777777" w:rsidR="00F84800" w:rsidRDefault="00F84800" w:rsidP="001D0DA4">
      <w:pPr>
        <w:jc w:val="both"/>
        <w:rPr>
          <w:b/>
          <w:bCs/>
          <w:sz w:val="22"/>
          <w:szCs w:val="22"/>
        </w:rPr>
      </w:pPr>
    </w:p>
    <w:p w14:paraId="1D102641" w14:textId="4840D3FB" w:rsidR="001D0DA4" w:rsidRPr="00B559BB" w:rsidRDefault="002612E3" w:rsidP="001D0DA4">
      <w:pPr>
        <w:jc w:val="both"/>
        <w:rPr>
          <w:sz w:val="22"/>
          <w:szCs w:val="22"/>
        </w:rPr>
      </w:pPr>
      <w:r w:rsidRPr="00B559BB">
        <w:rPr>
          <w:b/>
          <w:bCs/>
          <w:sz w:val="22"/>
          <w:szCs w:val="22"/>
        </w:rPr>
        <w:t>Single/Double Sided Multi-RTT</w:t>
      </w:r>
      <w:r w:rsidR="001D0DA4" w:rsidRPr="00B559BB">
        <w:rPr>
          <w:b/>
          <w:bCs/>
          <w:sz w:val="22"/>
          <w:szCs w:val="22"/>
        </w:rPr>
        <w:t xml:space="preserve">: </w:t>
      </w:r>
      <w:r w:rsidRPr="00B559BB">
        <w:rPr>
          <w:sz w:val="22"/>
          <w:szCs w:val="22"/>
        </w:rPr>
        <w:t xml:space="preserve">In </w:t>
      </w:r>
      <w:r w:rsidR="005D6E80">
        <w:rPr>
          <w:sz w:val="22"/>
          <w:szCs w:val="22"/>
        </w:rPr>
        <w:t xml:space="preserve">the </w:t>
      </w:r>
      <w:r w:rsidRPr="00B559BB">
        <w:rPr>
          <w:sz w:val="22"/>
          <w:szCs w:val="22"/>
        </w:rPr>
        <w:t>SL-Multi-RTT positioning method, the UE position is estimated based on measurements performed at multiple SL-UEs/RSU</w:t>
      </w:r>
      <w:r w:rsidR="00843F0B" w:rsidRPr="00B559BB">
        <w:rPr>
          <w:sz w:val="22"/>
          <w:szCs w:val="22"/>
        </w:rPr>
        <w:t>s</w:t>
      </w:r>
      <w:r w:rsidRPr="00B559BB">
        <w:rPr>
          <w:sz w:val="22"/>
          <w:szCs w:val="22"/>
        </w:rPr>
        <w:t xml:space="preserve">/PRUs (in </w:t>
      </w:r>
      <w:r w:rsidR="00665246">
        <w:rPr>
          <w:sz w:val="22"/>
          <w:szCs w:val="22"/>
        </w:rPr>
        <w:t>a</w:t>
      </w:r>
      <w:r w:rsidRPr="00B559BB">
        <w:rPr>
          <w:sz w:val="22"/>
          <w:szCs w:val="22"/>
        </w:rPr>
        <w:t xml:space="preserve"> SL Multi-RTT scheme), or a mix of SL-UE/RSU/PRUs and </w:t>
      </w:r>
      <w:proofErr w:type="spellStart"/>
      <w:r w:rsidRPr="00B559BB">
        <w:rPr>
          <w:sz w:val="22"/>
          <w:szCs w:val="22"/>
        </w:rPr>
        <w:t>gNBs</w:t>
      </w:r>
      <w:proofErr w:type="spellEnd"/>
      <w:r w:rsidRPr="00B559BB">
        <w:rPr>
          <w:sz w:val="22"/>
          <w:szCs w:val="22"/>
        </w:rPr>
        <w:t xml:space="preserve">/TRPs (for </w:t>
      </w:r>
      <w:r w:rsidR="00665246">
        <w:rPr>
          <w:sz w:val="22"/>
          <w:szCs w:val="22"/>
        </w:rPr>
        <w:t>a</w:t>
      </w:r>
      <w:r w:rsidRPr="00B559BB">
        <w:rPr>
          <w:sz w:val="22"/>
          <w:szCs w:val="22"/>
        </w:rPr>
        <w:t xml:space="preserve"> hybrid SL-Multi-RTT scheme). </w:t>
      </w:r>
    </w:p>
    <w:p w14:paraId="2D350C8C" w14:textId="4282B978" w:rsidR="001D0DA4" w:rsidRDefault="002612E3">
      <w:pPr>
        <w:pStyle w:val="ListParagraph"/>
        <w:numPr>
          <w:ilvl w:val="0"/>
          <w:numId w:val="17"/>
        </w:numPr>
        <w:ind w:leftChars="0" w:left="360"/>
        <w:jc w:val="both"/>
        <w:rPr>
          <w:sz w:val="22"/>
          <w:szCs w:val="22"/>
        </w:rPr>
      </w:pPr>
      <w:r w:rsidRPr="00B559BB">
        <w:rPr>
          <w:sz w:val="22"/>
          <w:szCs w:val="22"/>
        </w:rPr>
        <w:t>The measurements performed at the SL-UE/RSU/PRUs and TRPs are SL-</w:t>
      </w:r>
      <w:r w:rsidR="00665246">
        <w:rPr>
          <w:sz w:val="22"/>
          <w:szCs w:val="22"/>
        </w:rPr>
        <w:t xml:space="preserve">PRS based </w:t>
      </w:r>
      <w:r w:rsidRPr="00B559BB">
        <w:rPr>
          <w:sz w:val="22"/>
          <w:szCs w:val="22"/>
        </w:rPr>
        <w:t>Rx-Tx time difference measurements</w:t>
      </w:r>
      <w:r w:rsidR="008B7AC8">
        <w:rPr>
          <w:sz w:val="22"/>
          <w:szCs w:val="22"/>
        </w:rPr>
        <w:t xml:space="preserve"> (UE/UE)</w:t>
      </w:r>
      <w:r w:rsidRPr="00B559BB">
        <w:rPr>
          <w:sz w:val="22"/>
          <w:szCs w:val="22"/>
        </w:rPr>
        <w:t>,  SL</w:t>
      </w:r>
      <w:r w:rsidR="00665246">
        <w:rPr>
          <w:sz w:val="22"/>
          <w:szCs w:val="22"/>
        </w:rPr>
        <w:t>-PRS based and DL-PRS/</w:t>
      </w:r>
      <w:proofErr w:type="spellStart"/>
      <w:r w:rsidR="00665246">
        <w:rPr>
          <w:sz w:val="22"/>
          <w:szCs w:val="22"/>
        </w:rPr>
        <w:t>SRSp</w:t>
      </w:r>
      <w:proofErr w:type="spellEnd"/>
      <w:r w:rsidR="00665246">
        <w:rPr>
          <w:sz w:val="22"/>
          <w:szCs w:val="22"/>
        </w:rPr>
        <w:t xml:space="preserve"> </w:t>
      </w:r>
      <w:r w:rsidRPr="00B559BB">
        <w:rPr>
          <w:sz w:val="22"/>
          <w:szCs w:val="22"/>
        </w:rPr>
        <w:t xml:space="preserve">Rx-Tx time difference measurements </w:t>
      </w:r>
      <w:r w:rsidR="008B7AC8">
        <w:rPr>
          <w:sz w:val="22"/>
          <w:szCs w:val="22"/>
        </w:rPr>
        <w:t>(UE/</w:t>
      </w:r>
      <w:r w:rsidR="008B7AC8" w:rsidRPr="00B559BB">
        <w:rPr>
          <w:sz w:val="22"/>
          <w:szCs w:val="22"/>
        </w:rPr>
        <w:t>gNB</w:t>
      </w:r>
      <w:r w:rsidR="008B7AC8">
        <w:rPr>
          <w:sz w:val="22"/>
          <w:szCs w:val="22"/>
        </w:rPr>
        <w:t>)</w:t>
      </w:r>
      <w:r w:rsidR="008B7AC8" w:rsidRPr="00B559BB">
        <w:rPr>
          <w:sz w:val="22"/>
          <w:szCs w:val="22"/>
        </w:rPr>
        <w:t xml:space="preserve"> </w:t>
      </w:r>
      <w:r w:rsidRPr="00B559BB">
        <w:rPr>
          <w:sz w:val="22"/>
          <w:szCs w:val="22"/>
        </w:rPr>
        <w:t>and optionally SL-PRS</w:t>
      </w:r>
      <w:r w:rsidR="00665246">
        <w:rPr>
          <w:sz w:val="22"/>
          <w:szCs w:val="22"/>
        </w:rPr>
        <w:t xml:space="preserve"> based </w:t>
      </w:r>
      <w:r w:rsidRPr="00B559BB">
        <w:rPr>
          <w:sz w:val="22"/>
          <w:szCs w:val="22"/>
        </w:rPr>
        <w:t>RSRP, DL-PRS-RSRP and  UL-</w:t>
      </w:r>
      <w:proofErr w:type="spellStart"/>
      <w:r w:rsidRPr="00B559BB">
        <w:rPr>
          <w:sz w:val="22"/>
          <w:szCs w:val="22"/>
        </w:rPr>
        <w:t>SRS</w:t>
      </w:r>
      <w:r w:rsidR="00665246">
        <w:rPr>
          <w:sz w:val="22"/>
          <w:szCs w:val="22"/>
        </w:rPr>
        <w:t>p</w:t>
      </w:r>
      <w:proofErr w:type="spellEnd"/>
      <w:r w:rsidRPr="00B559BB">
        <w:rPr>
          <w:sz w:val="22"/>
          <w:szCs w:val="22"/>
        </w:rPr>
        <w:t>-RSRP</w:t>
      </w:r>
      <w:r w:rsidR="008B7AC8">
        <w:rPr>
          <w:sz w:val="22"/>
          <w:szCs w:val="22"/>
        </w:rPr>
        <w:t xml:space="preserve"> for the </w:t>
      </w:r>
      <w:r w:rsidRPr="00B559BB">
        <w:rPr>
          <w:sz w:val="22"/>
          <w:szCs w:val="22"/>
        </w:rPr>
        <w:t xml:space="preserve"> SL-PRS, DL-PRS and UL-SRS </w:t>
      </w:r>
      <w:r w:rsidR="00665246">
        <w:rPr>
          <w:sz w:val="22"/>
          <w:szCs w:val="22"/>
        </w:rPr>
        <w:t xml:space="preserve">positioning </w:t>
      </w:r>
      <w:r w:rsidRPr="00B559BB">
        <w:rPr>
          <w:sz w:val="22"/>
          <w:szCs w:val="22"/>
        </w:rPr>
        <w:t xml:space="preserve">signals. </w:t>
      </w:r>
    </w:p>
    <w:p w14:paraId="37E7E39E" w14:textId="0697F63B" w:rsidR="00596029" w:rsidRPr="00596029" w:rsidRDefault="00596029" w:rsidP="00596029">
      <w:pPr>
        <w:pStyle w:val="ListParagraph"/>
        <w:numPr>
          <w:ilvl w:val="1"/>
          <w:numId w:val="17"/>
        </w:numPr>
        <w:ind w:left="1320"/>
        <w:jc w:val="both"/>
        <w:rPr>
          <w:sz w:val="22"/>
          <w:szCs w:val="22"/>
        </w:rPr>
      </w:pPr>
      <w:r w:rsidRPr="00596029">
        <w:rPr>
          <w:sz w:val="22"/>
          <w:szCs w:val="22"/>
          <w:lang w:val="en-US"/>
        </w:rPr>
        <w:t xml:space="preserve">to minimize the impact of UE reference timing offset and mobility select Alt 1 i.e. </w:t>
      </w:r>
      <w:r w:rsidRPr="00596029">
        <w:rPr>
          <w:sz w:val="22"/>
          <w:szCs w:val="22"/>
        </w:rPr>
        <w:t xml:space="preserve"> actual SL-PRS transmission time is used for the definition of SL-PRS based Rx-Tx time difference </w:t>
      </w:r>
      <w:proofErr w:type="gramStart"/>
      <w:r w:rsidRPr="00596029">
        <w:rPr>
          <w:sz w:val="22"/>
          <w:szCs w:val="22"/>
        </w:rPr>
        <w:t>measurement</w:t>
      </w:r>
      <w:proofErr w:type="gramEnd"/>
    </w:p>
    <w:p w14:paraId="098BB932" w14:textId="6ADDB2B4" w:rsidR="002612E3" w:rsidRPr="00B559BB" w:rsidRDefault="001D0DA4">
      <w:pPr>
        <w:pStyle w:val="ListParagraph"/>
        <w:numPr>
          <w:ilvl w:val="0"/>
          <w:numId w:val="17"/>
        </w:numPr>
        <w:ind w:leftChars="0" w:left="360"/>
        <w:jc w:val="both"/>
        <w:rPr>
          <w:sz w:val="22"/>
          <w:szCs w:val="22"/>
        </w:rPr>
      </w:pPr>
      <w:r w:rsidRPr="00B559BB">
        <w:rPr>
          <w:sz w:val="22"/>
          <w:szCs w:val="22"/>
        </w:rPr>
        <w:t xml:space="preserve">This method is typically used for </w:t>
      </w:r>
      <w:r w:rsidRPr="00B559BB">
        <w:rPr>
          <w:b/>
          <w:bCs/>
          <w:sz w:val="22"/>
          <w:szCs w:val="22"/>
        </w:rPr>
        <w:t>absolute positioning</w:t>
      </w:r>
      <w:r w:rsidRPr="00B559BB">
        <w:rPr>
          <w:sz w:val="22"/>
          <w:szCs w:val="22"/>
        </w:rPr>
        <w:t xml:space="preserve">. </w:t>
      </w:r>
      <w:r w:rsidR="002612E3" w:rsidRPr="00B559BB">
        <w:rPr>
          <w:sz w:val="22"/>
          <w:szCs w:val="22"/>
        </w:rPr>
        <w:t xml:space="preserve">To acquire the at least three RTT measurements between the target UE and the supporting devices, an RTT estimate is needed between the SL-UE and the supporting devices (SL-UE/gNB/TRP/RSU). The distances obtained from the multi-RTT procedure are used </w:t>
      </w:r>
      <w:r w:rsidR="00A372AE" w:rsidRPr="00B559BB">
        <w:rPr>
          <w:sz w:val="22"/>
          <w:szCs w:val="22"/>
        </w:rPr>
        <w:t>for</w:t>
      </w:r>
      <w:r w:rsidR="002612E3" w:rsidRPr="00B559BB">
        <w:rPr>
          <w:sz w:val="22"/>
          <w:szCs w:val="22"/>
        </w:rPr>
        <w:t xml:space="preserve"> </w:t>
      </w:r>
      <w:r w:rsidR="00A372AE" w:rsidRPr="00B559BB">
        <w:rPr>
          <w:sz w:val="22"/>
          <w:szCs w:val="22"/>
        </w:rPr>
        <w:t>trilateration</w:t>
      </w:r>
      <w:r w:rsidR="002612E3" w:rsidRPr="00B559BB">
        <w:rPr>
          <w:sz w:val="22"/>
          <w:szCs w:val="22"/>
        </w:rPr>
        <w:t xml:space="preserve"> </w:t>
      </w:r>
      <w:r w:rsidR="00A372AE" w:rsidRPr="00B559BB">
        <w:rPr>
          <w:sz w:val="22"/>
          <w:szCs w:val="22"/>
        </w:rPr>
        <w:t xml:space="preserve">to find </w:t>
      </w:r>
      <w:r w:rsidR="002612E3" w:rsidRPr="00B559BB">
        <w:rPr>
          <w:sz w:val="22"/>
          <w:szCs w:val="22"/>
        </w:rPr>
        <w:t>the absolute position of the target UE.</w:t>
      </w:r>
    </w:p>
    <w:p w14:paraId="0AFB7BC6" w14:textId="77777777" w:rsidR="002612E3" w:rsidRPr="00B559BB" w:rsidRDefault="002612E3" w:rsidP="002612E3">
      <w:pPr>
        <w:tabs>
          <w:tab w:val="left" w:pos="640"/>
        </w:tabs>
        <w:rPr>
          <w:sz w:val="22"/>
          <w:szCs w:val="22"/>
        </w:rPr>
      </w:pPr>
    </w:p>
    <w:p w14:paraId="7B7F7251" w14:textId="0DE8C531" w:rsidR="00454D63" w:rsidRPr="00B559BB" w:rsidRDefault="002612E3" w:rsidP="00454D63">
      <w:pPr>
        <w:jc w:val="both"/>
        <w:rPr>
          <w:sz w:val="22"/>
          <w:szCs w:val="22"/>
        </w:rPr>
      </w:pPr>
      <w:r w:rsidRPr="00B559BB">
        <w:rPr>
          <w:b/>
          <w:bCs/>
          <w:sz w:val="22"/>
          <w:szCs w:val="22"/>
        </w:rPr>
        <w:t>Single/Double Sided RTT</w:t>
      </w:r>
      <w:r w:rsidR="00454D63" w:rsidRPr="00B559BB">
        <w:rPr>
          <w:b/>
          <w:bCs/>
          <w:sz w:val="22"/>
          <w:szCs w:val="22"/>
        </w:rPr>
        <w:t>:</w:t>
      </w:r>
      <w:r w:rsidR="00454D63" w:rsidRPr="00B559BB">
        <w:rPr>
          <w:sz w:val="22"/>
          <w:szCs w:val="22"/>
        </w:rPr>
        <w:t xml:space="preserve"> </w:t>
      </w:r>
      <w:r w:rsidRPr="00B559BB">
        <w:rPr>
          <w:sz w:val="22"/>
          <w:szCs w:val="22"/>
        </w:rPr>
        <w:t xml:space="preserve"> In </w:t>
      </w:r>
      <w:r w:rsidR="005D6E80">
        <w:rPr>
          <w:sz w:val="22"/>
          <w:szCs w:val="22"/>
        </w:rPr>
        <w:t xml:space="preserve">the </w:t>
      </w:r>
      <w:r w:rsidRPr="00B559BB">
        <w:rPr>
          <w:sz w:val="22"/>
          <w:szCs w:val="22"/>
        </w:rPr>
        <w:t>SL-RTT positioning method, the UE position is estimated based on measurements performed between the target SL-UEs and a (one) supporting SL-UE/RSU/PRU</w:t>
      </w:r>
      <w:r w:rsidR="00DB6600">
        <w:rPr>
          <w:sz w:val="22"/>
          <w:szCs w:val="22"/>
        </w:rPr>
        <w:t>.</w:t>
      </w:r>
    </w:p>
    <w:p w14:paraId="3217996D" w14:textId="31EB66BB" w:rsidR="00454D63" w:rsidRDefault="002612E3">
      <w:pPr>
        <w:pStyle w:val="ListParagraph"/>
        <w:numPr>
          <w:ilvl w:val="0"/>
          <w:numId w:val="18"/>
        </w:numPr>
        <w:ind w:leftChars="0"/>
        <w:jc w:val="both"/>
        <w:rPr>
          <w:sz w:val="22"/>
          <w:szCs w:val="22"/>
        </w:rPr>
      </w:pPr>
      <w:r w:rsidRPr="00B559BB">
        <w:rPr>
          <w:sz w:val="22"/>
          <w:szCs w:val="22"/>
        </w:rPr>
        <w:t>The measurements performed at the SL-UE, RSUs, PRUs and TRPs are SL-</w:t>
      </w:r>
      <w:r w:rsidR="00665246">
        <w:rPr>
          <w:sz w:val="22"/>
          <w:szCs w:val="22"/>
        </w:rPr>
        <w:t xml:space="preserve">PRS based </w:t>
      </w:r>
      <w:r w:rsidRPr="00B559BB">
        <w:rPr>
          <w:sz w:val="22"/>
          <w:szCs w:val="22"/>
        </w:rPr>
        <w:t>Rx-Tx time difference measurements</w:t>
      </w:r>
      <w:r w:rsidR="008B7AC8">
        <w:rPr>
          <w:sz w:val="22"/>
          <w:szCs w:val="22"/>
        </w:rPr>
        <w:t xml:space="preserve"> (UE/UE)</w:t>
      </w:r>
      <w:r w:rsidRPr="00B559BB">
        <w:rPr>
          <w:sz w:val="22"/>
          <w:szCs w:val="22"/>
        </w:rPr>
        <w:t>,  SL-</w:t>
      </w:r>
      <w:r w:rsidR="00665246">
        <w:rPr>
          <w:sz w:val="22"/>
          <w:szCs w:val="22"/>
        </w:rPr>
        <w:t>PRS based and DL/</w:t>
      </w:r>
      <w:proofErr w:type="spellStart"/>
      <w:r w:rsidR="00665246">
        <w:rPr>
          <w:sz w:val="22"/>
          <w:szCs w:val="22"/>
        </w:rPr>
        <w:t>SRSp</w:t>
      </w:r>
      <w:proofErr w:type="spellEnd"/>
      <w:r w:rsidR="00665246">
        <w:rPr>
          <w:sz w:val="22"/>
          <w:szCs w:val="22"/>
        </w:rPr>
        <w:t xml:space="preserve"> </w:t>
      </w:r>
      <w:r w:rsidRPr="00B559BB">
        <w:rPr>
          <w:sz w:val="22"/>
          <w:szCs w:val="22"/>
        </w:rPr>
        <w:t xml:space="preserve">Rx-Tx time difference measurements </w:t>
      </w:r>
      <w:r w:rsidR="008B7AC8">
        <w:rPr>
          <w:sz w:val="22"/>
          <w:szCs w:val="22"/>
        </w:rPr>
        <w:t>(UE/</w:t>
      </w:r>
      <w:r w:rsidR="008B7AC8" w:rsidRPr="00B559BB">
        <w:rPr>
          <w:sz w:val="22"/>
          <w:szCs w:val="22"/>
        </w:rPr>
        <w:t>gNB</w:t>
      </w:r>
      <w:r w:rsidR="008B7AC8">
        <w:rPr>
          <w:sz w:val="22"/>
          <w:szCs w:val="22"/>
        </w:rPr>
        <w:t>)</w:t>
      </w:r>
      <w:r w:rsidR="008B7AC8" w:rsidRPr="00B559BB">
        <w:rPr>
          <w:sz w:val="22"/>
          <w:szCs w:val="22"/>
        </w:rPr>
        <w:t xml:space="preserve"> </w:t>
      </w:r>
      <w:r w:rsidRPr="00B559BB">
        <w:rPr>
          <w:sz w:val="22"/>
          <w:szCs w:val="22"/>
        </w:rPr>
        <w:t>and optionally SL-PRS-RSRP, DL-PRS-RSRP and  UL-SRS-RSRP</w:t>
      </w:r>
      <w:r w:rsidR="008B7AC8">
        <w:rPr>
          <w:sz w:val="22"/>
          <w:szCs w:val="22"/>
        </w:rPr>
        <w:t xml:space="preserve"> for the </w:t>
      </w:r>
      <w:r w:rsidRPr="00B559BB">
        <w:rPr>
          <w:sz w:val="22"/>
          <w:szCs w:val="22"/>
        </w:rPr>
        <w:t>SL-PRS, DL-PRS and UL-SRS signals.</w:t>
      </w:r>
      <w:r w:rsidR="00454D63" w:rsidRPr="00B559BB">
        <w:rPr>
          <w:sz w:val="22"/>
          <w:szCs w:val="22"/>
        </w:rPr>
        <w:t xml:space="preserve">  The </w:t>
      </w:r>
      <w:r w:rsidR="008B7AC8">
        <w:rPr>
          <w:sz w:val="22"/>
          <w:szCs w:val="22"/>
        </w:rPr>
        <w:t xml:space="preserve">SL-PRS </w:t>
      </w:r>
      <w:proofErr w:type="spellStart"/>
      <w:r w:rsidR="00454D63" w:rsidRPr="00B559BB">
        <w:rPr>
          <w:sz w:val="22"/>
          <w:szCs w:val="22"/>
        </w:rPr>
        <w:t>AoA</w:t>
      </w:r>
      <w:proofErr w:type="spellEnd"/>
      <w:r w:rsidR="00454D63" w:rsidRPr="00B559BB">
        <w:rPr>
          <w:sz w:val="22"/>
          <w:szCs w:val="22"/>
        </w:rPr>
        <w:t xml:space="preserve"> may also be measured.</w:t>
      </w:r>
    </w:p>
    <w:p w14:paraId="5AA0E4E7" w14:textId="5B93B5E7" w:rsidR="00596029" w:rsidRPr="00596029" w:rsidRDefault="00596029" w:rsidP="00596029">
      <w:pPr>
        <w:pStyle w:val="ListParagraph"/>
        <w:numPr>
          <w:ilvl w:val="1"/>
          <w:numId w:val="18"/>
        </w:numPr>
        <w:ind w:leftChars="0"/>
        <w:jc w:val="both"/>
        <w:rPr>
          <w:sz w:val="22"/>
          <w:szCs w:val="22"/>
        </w:rPr>
      </w:pPr>
      <w:r w:rsidRPr="00596029">
        <w:rPr>
          <w:sz w:val="22"/>
          <w:szCs w:val="22"/>
          <w:lang w:val="en-US"/>
        </w:rPr>
        <w:t xml:space="preserve">to minimize the impact of UE reference timing offset and mobility select Alt 1 i.e. </w:t>
      </w:r>
      <w:r w:rsidRPr="00596029">
        <w:rPr>
          <w:sz w:val="22"/>
          <w:szCs w:val="22"/>
        </w:rPr>
        <w:t xml:space="preserve"> actual SL-PRS transmission time is used for the definition of SL-PRS based Rx-Tx time difference </w:t>
      </w:r>
      <w:proofErr w:type="gramStart"/>
      <w:r w:rsidRPr="00596029">
        <w:rPr>
          <w:sz w:val="22"/>
          <w:szCs w:val="22"/>
        </w:rPr>
        <w:t>measurement</w:t>
      </w:r>
      <w:proofErr w:type="gramEnd"/>
    </w:p>
    <w:p w14:paraId="69DF61D2" w14:textId="1BC969F2" w:rsidR="00454D63" w:rsidRPr="00B559BB" w:rsidRDefault="00454D63">
      <w:pPr>
        <w:pStyle w:val="ListParagraph"/>
        <w:numPr>
          <w:ilvl w:val="0"/>
          <w:numId w:val="18"/>
        </w:numPr>
        <w:ind w:leftChars="0"/>
        <w:rPr>
          <w:sz w:val="22"/>
          <w:szCs w:val="22"/>
        </w:rPr>
      </w:pPr>
      <w:r w:rsidRPr="00B559BB">
        <w:rPr>
          <w:sz w:val="22"/>
          <w:szCs w:val="22"/>
        </w:rPr>
        <w:t xml:space="preserve">The distance obtained from the RTT procedure may be used to estimate the </w:t>
      </w:r>
      <w:r w:rsidRPr="00B559BB">
        <w:rPr>
          <w:b/>
          <w:bCs/>
          <w:sz w:val="22"/>
          <w:szCs w:val="22"/>
        </w:rPr>
        <w:t>relative position</w:t>
      </w:r>
      <w:r w:rsidRPr="00B559BB">
        <w:rPr>
          <w:sz w:val="22"/>
          <w:szCs w:val="22"/>
        </w:rPr>
        <w:t xml:space="preserve"> of the target UE. The distance from the RTT procedure and an additionally estimated </w:t>
      </w:r>
      <w:proofErr w:type="spellStart"/>
      <w:r w:rsidRPr="00B559BB">
        <w:rPr>
          <w:sz w:val="22"/>
          <w:szCs w:val="22"/>
        </w:rPr>
        <w:t>AoA</w:t>
      </w:r>
      <w:proofErr w:type="spellEnd"/>
      <w:r w:rsidRPr="00B559BB">
        <w:rPr>
          <w:sz w:val="22"/>
          <w:szCs w:val="22"/>
        </w:rPr>
        <w:t xml:space="preserve"> may be used to estimate the </w:t>
      </w:r>
      <w:r w:rsidRPr="00B559BB">
        <w:rPr>
          <w:b/>
          <w:bCs/>
          <w:sz w:val="22"/>
          <w:szCs w:val="22"/>
        </w:rPr>
        <w:t>absolute position</w:t>
      </w:r>
      <w:r w:rsidRPr="00B559BB">
        <w:rPr>
          <w:sz w:val="22"/>
          <w:szCs w:val="22"/>
        </w:rPr>
        <w:t xml:space="preserve"> of the target UE.</w:t>
      </w:r>
      <w:r w:rsidR="003C171D" w:rsidRPr="00B559BB">
        <w:rPr>
          <w:sz w:val="22"/>
          <w:szCs w:val="22"/>
        </w:rPr>
        <w:t xml:space="preserve"> </w:t>
      </w:r>
      <w:r w:rsidR="0045687D" w:rsidRPr="00B559BB">
        <w:rPr>
          <w:sz w:val="22"/>
          <w:szCs w:val="22"/>
        </w:rPr>
        <w:t xml:space="preserve">The </w:t>
      </w:r>
      <w:r w:rsidR="0045687D" w:rsidRPr="00DB6600">
        <w:rPr>
          <w:b/>
          <w:bCs/>
          <w:sz w:val="22"/>
          <w:szCs w:val="22"/>
        </w:rPr>
        <w:t>absolute position</w:t>
      </w:r>
      <w:r w:rsidR="0045687D" w:rsidRPr="00B559BB">
        <w:rPr>
          <w:sz w:val="22"/>
          <w:szCs w:val="22"/>
        </w:rPr>
        <w:t xml:space="preserve"> may also be estimated if one of the entities is mobile</w:t>
      </w:r>
      <w:r w:rsidR="00665246">
        <w:rPr>
          <w:sz w:val="22"/>
          <w:szCs w:val="22"/>
        </w:rPr>
        <w:t xml:space="preserve"> in which the mobile entity position is known </w:t>
      </w:r>
      <w:r w:rsidR="008B7AC8">
        <w:rPr>
          <w:sz w:val="22"/>
          <w:szCs w:val="22"/>
        </w:rPr>
        <w:t xml:space="preserve">at different times and </w:t>
      </w:r>
      <w:proofErr w:type="spellStart"/>
      <w:r w:rsidR="00665246">
        <w:rPr>
          <w:sz w:val="22"/>
          <w:szCs w:val="22"/>
        </w:rPr>
        <w:t>and</w:t>
      </w:r>
      <w:proofErr w:type="spellEnd"/>
      <w:r w:rsidR="00665246">
        <w:rPr>
          <w:sz w:val="22"/>
          <w:szCs w:val="22"/>
        </w:rPr>
        <w:t xml:space="preserve"> </w:t>
      </w:r>
      <w:r w:rsidR="008B7AC8">
        <w:rPr>
          <w:sz w:val="22"/>
          <w:szCs w:val="22"/>
        </w:rPr>
        <w:t xml:space="preserve">can </w:t>
      </w:r>
      <w:r w:rsidR="00665246">
        <w:rPr>
          <w:sz w:val="22"/>
          <w:szCs w:val="22"/>
        </w:rPr>
        <w:t>serve as multiple virtual positions</w:t>
      </w:r>
      <w:r w:rsidR="0045687D" w:rsidRPr="00B559BB">
        <w:rPr>
          <w:sz w:val="22"/>
          <w:szCs w:val="22"/>
        </w:rPr>
        <w:t xml:space="preserve">. </w:t>
      </w:r>
    </w:p>
    <w:p w14:paraId="284D5967" w14:textId="3A6B9351" w:rsidR="009A5386" w:rsidRPr="00B559BB" w:rsidRDefault="009A5386" w:rsidP="009A5386">
      <w:pPr>
        <w:rPr>
          <w:sz w:val="22"/>
          <w:szCs w:val="22"/>
        </w:rPr>
      </w:pPr>
    </w:p>
    <w:p w14:paraId="26749A37" w14:textId="691E1416" w:rsidR="00843F0B" w:rsidRPr="00B559BB" w:rsidRDefault="00843F0B" w:rsidP="00843F0B">
      <w:pPr>
        <w:ind w:left="90"/>
        <w:jc w:val="both"/>
        <w:rPr>
          <w:sz w:val="22"/>
          <w:szCs w:val="22"/>
        </w:rPr>
      </w:pPr>
      <w:r w:rsidRPr="00B559BB">
        <w:rPr>
          <w:sz w:val="22"/>
          <w:szCs w:val="22"/>
        </w:rPr>
        <w:t>To enable SL-</w:t>
      </w:r>
      <w:r w:rsidR="00454D63" w:rsidRPr="00B559BB">
        <w:rPr>
          <w:sz w:val="22"/>
          <w:szCs w:val="22"/>
        </w:rPr>
        <w:t>Multi-</w:t>
      </w:r>
      <w:r w:rsidRPr="00B559BB">
        <w:rPr>
          <w:sz w:val="22"/>
          <w:szCs w:val="22"/>
        </w:rPr>
        <w:t>RTT</w:t>
      </w:r>
      <w:r w:rsidR="00454D63" w:rsidRPr="00B559BB">
        <w:rPr>
          <w:sz w:val="22"/>
          <w:szCs w:val="22"/>
        </w:rPr>
        <w:t>/SL-RTT</w:t>
      </w:r>
      <w:r w:rsidRPr="00B559BB">
        <w:rPr>
          <w:sz w:val="22"/>
          <w:szCs w:val="22"/>
        </w:rPr>
        <w:t xml:space="preserve">, the following need to be defined: </w:t>
      </w:r>
    </w:p>
    <w:p w14:paraId="624D028D" w14:textId="5503C108" w:rsidR="00843F0B" w:rsidRPr="00B559BB" w:rsidRDefault="00843F0B">
      <w:pPr>
        <w:pStyle w:val="ListParagraph"/>
        <w:numPr>
          <w:ilvl w:val="0"/>
          <w:numId w:val="5"/>
        </w:numPr>
        <w:tabs>
          <w:tab w:val="left" w:pos="640"/>
        </w:tabs>
        <w:ind w:leftChars="0"/>
        <w:jc w:val="both"/>
        <w:rPr>
          <w:sz w:val="22"/>
          <w:szCs w:val="22"/>
        </w:rPr>
      </w:pPr>
      <w:r w:rsidRPr="00B559BB">
        <w:rPr>
          <w:sz w:val="22"/>
          <w:szCs w:val="22"/>
        </w:rPr>
        <w:t>Positioning set: set of devices used to perform SL-RTT (excluding target UE): May be (pre-) configured or dynamically set. May be a single device (for RTT positioning) or up to 3 devices (for multi-RTT positioning).</w:t>
      </w:r>
      <w:r w:rsidR="00DB6600">
        <w:rPr>
          <w:sz w:val="22"/>
          <w:szCs w:val="22"/>
        </w:rPr>
        <w:t xml:space="preserve"> A procedure to select the candidate anchor UEs should be studied.</w:t>
      </w:r>
    </w:p>
    <w:p w14:paraId="3F67BB82" w14:textId="1B0DB343" w:rsidR="00843F0B" w:rsidRPr="00B559BB" w:rsidRDefault="00843F0B">
      <w:pPr>
        <w:pStyle w:val="ListParagraph"/>
        <w:numPr>
          <w:ilvl w:val="0"/>
          <w:numId w:val="5"/>
        </w:numPr>
        <w:ind w:leftChars="0"/>
        <w:jc w:val="both"/>
        <w:rPr>
          <w:sz w:val="22"/>
          <w:szCs w:val="22"/>
        </w:rPr>
      </w:pPr>
      <w:r w:rsidRPr="00B559BB">
        <w:rPr>
          <w:sz w:val="22"/>
          <w:szCs w:val="22"/>
        </w:rPr>
        <w:t xml:space="preserve">Common synchronization source: The synchronization source is not as important for RTT-based </w:t>
      </w:r>
      <w:r w:rsidR="00614C4F" w:rsidRPr="00B559BB">
        <w:rPr>
          <w:sz w:val="22"/>
          <w:szCs w:val="22"/>
        </w:rPr>
        <w:t>positioning</w:t>
      </w:r>
      <w:r w:rsidRPr="00B559BB">
        <w:rPr>
          <w:sz w:val="22"/>
          <w:szCs w:val="22"/>
        </w:rPr>
        <w:t xml:space="preserve">. For </w:t>
      </w:r>
      <w:r w:rsidR="00454D63" w:rsidRPr="00B559BB">
        <w:rPr>
          <w:sz w:val="22"/>
          <w:szCs w:val="22"/>
        </w:rPr>
        <w:t>one-way</w:t>
      </w:r>
      <w:r w:rsidRPr="00B559BB">
        <w:rPr>
          <w:sz w:val="22"/>
          <w:szCs w:val="22"/>
        </w:rPr>
        <w:t xml:space="preserve"> RTT, the synchronization error can be controlled by ensuring the reply transmission is as close as possible to the initial transmission. For two-way RTT, the </w:t>
      </w:r>
      <w:r w:rsidR="00614C4F" w:rsidRPr="00B559BB">
        <w:rPr>
          <w:sz w:val="22"/>
          <w:szCs w:val="22"/>
        </w:rPr>
        <w:t>effect of the synchronization error can be limited</w:t>
      </w:r>
      <w:r w:rsidR="00454D63" w:rsidRPr="00B559BB">
        <w:rPr>
          <w:sz w:val="22"/>
          <w:szCs w:val="22"/>
        </w:rPr>
        <w:t>.</w:t>
      </w:r>
    </w:p>
    <w:p w14:paraId="0A6E5CDB" w14:textId="18F234BF" w:rsidR="009A5386" w:rsidRPr="00B559BB" w:rsidRDefault="008B7AC8">
      <w:pPr>
        <w:pStyle w:val="ListParagraph"/>
        <w:numPr>
          <w:ilvl w:val="0"/>
          <w:numId w:val="5"/>
        </w:numPr>
        <w:ind w:leftChars="0"/>
        <w:jc w:val="both"/>
        <w:rPr>
          <w:sz w:val="22"/>
          <w:szCs w:val="22"/>
        </w:rPr>
      </w:pPr>
      <w:r>
        <w:rPr>
          <w:sz w:val="22"/>
          <w:szCs w:val="22"/>
        </w:rPr>
        <w:t>Positioning Estimator</w:t>
      </w:r>
      <w:r w:rsidR="00843F0B" w:rsidRPr="00B559BB">
        <w:rPr>
          <w:sz w:val="22"/>
          <w:szCs w:val="22"/>
        </w:rPr>
        <w:t xml:space="preserve">: </w:t>
      </w:r>
      <w:r w:rsidR="00614C4F" w:rsidRPr="00B559BB">
        <w:rPr>
          <w:sz w:val="22"/>
          <w:szCs w:val="22"/>
        </w:rPr>
        <w:t xml:space="preserve">The directionality of the initial/final transmission can be configured to ensure that the positioning estimate is at the UE or at the LMF. </w:t>
      </w:r>
    </w:p>
    <w:p w14:paraId="0DF110A9" w14:textId="77777777" w:rsidR="009A5386" w:rsidRPr="00B559BB" w:rsidRDefault="009A5386" w:rsidP="00EF26CC">
      <w:pPr>
        <w:jc w:val="both"/>
        <w:rPr>
          <w:sz w:val="22"/>
          <w:szCs w:val="22"/>
        </w:rPr>
      </w:pPr>
    </w:p>
    <w:p w14:paraId="76B10BD4" w14:textId="4875F42D" w:rsidR="00B924A3" w:rsidRPr="00B559BB" w:rsidRDefault="00614C4F" w:rsidP="00EF26CC">
      <w:pPr>
        <w:jc w:val="both"/>
        <w:rPr>
          <w:sz w:val="22"/>
          <w:szCs w:val="22"/>
        </w:rPr>
      </w:pPr>
      <w:r w:rsidRPr="00B559BB">
        <w:rPr>
          <w:sz w:val="22"/>
          <w:szCs w:val="22"/>
        </w:rPr>
        <w:t xml:space="preserve">An example of </w:t>
      </w:r>
      <w:r w:rsidR="00F37216" w:rsidRPr="00B559BB">
        <w:rPr>
          <w:sz w:val="22"/>
          <w:szCs w:val="22"/>
        </w:rPr>
        <w:t>Multi-</w:t>
      </w:r>
      <w:r w:rsidR="000C1802" w:rsidRPr="00B559BB">
        <w:rPr>
          <w:sz w:val="22"/>
          <w:szCs w:val="22"/>
        </w:rPr>
        <w:t xml:space="preserve">RTT </w:t>
      </w:r>
      <w:r w:rsidR="00F37216" w:rsidRPr="00B559BB">
        <w:rPr>
          <w:sz w:val="22"/>
          <w:szCs w:val="22"/>
        </w:rPr>
        <w:t xml:space="preserve">(and RTT) </w:t>
      </w:r>
      <w:r w:rsidR="000C1802" w:rsidRPr="00B559BB">
        <w:rPr>
          <w:sz w:val="22"/>
          <w:szCs w:val="22"/>
        </w:rPr>
        <w:t xml:space="preserve">for absolute and relative positioning is shown in </w:t>
      </w:r>
      <w:r w:rsidR="00F37216" w:rsidRPr="00B559BB">
        <w:rPr>
          <w:sz w:val="22"/>
          <w:szCs w:val="22"/>
        </w:rPr>
        <w:fldChar w:fldCharType="begin"/>
      </w:r>
      <w:r w:rsidR="00F37216" w:rsidRPr="00B559BB">
        <w:rPr>
          <w:sz w:val="22"/>
          <w:szCs w:val="22"/>
        </w:rPr>
        <w:instrText xml:space="preserve"> REF _Ref111170057 \h </w:instrText>
      </w:r>
      <w:r w:rsidR="00B559BB">
        <w:rPr>
          <w:sz w:val="22"/>
          <w:szCs w:val="22"/>
        </w:rPr>
        <w:instrText xml:space="preserve"> \* MERGEFORMAT </w:instrText>
      </w:r>
      <w:r w:rsidR="00F37216" w:rsidRPr="00B559BB">
        <w:rPr>
          <w:sz w:val="22"/>
          <w:szCs w:val="22"/>
        </w:rPr>
      </w:r>
      <w:r w:rsidR="00F37216" w:rsidRPr="00B559BB">
        <w:rPr>
          <w:sz w:val="22"/>
          <w:szCs w:val="22"/>
        </w:rPr>
        <w:fldChar w:fldCharType="separate"/>
      </w:r>
      <w:r w:rsidR="00E013D7" w:rsidRPr="00E013D7">
        <w:rPr>
          <w:sz w:val="22"/>
          <w:szCs w:val="22"/>
        </w:rPr>
        <w:t xml:space="preserve">Figure </w:t>
      </w:r>
      <w:r w:rsidR="00E013D7" w:rsidRPr="00E013D7">
        <w:rPr>
          <w:noProof/>
          <w:sz w:val="22"/>
          <w:szCs w:val="22"/>
        </w:rPr>
        <w:t>1</w:t>
      </w:r>
      <w:r w:rsidR="00F37216" w:rsidRPr="00B559BB">
        <w:rPr>
          <w:sz w:val="22"/>
          <w:szCs w:val="22"/>
        </w:rPr>
        <w:fldChar w:fldCharType="end"/>
      </w:r>
      <w:r w:rsidR="00F37216" w:rsidRPr="00B559BB">
        <w:rPr>
          <w:sz w:val="22"/>
          <w:szCs w:val="22"/>
        </w:rPr>
        <w:t xml:space="preserve"> below:</w:t>
      </w:r>
    </w:p>
    <w:p w14:paraId="2B3F3E18" w14:textId="343DDCFC" w:rsidR="000C1802" w:rsidRDefault="000C1802" w:rsidP="00EF26CC">
      <w:pPr>
        <w:jc w:val="both"/>
        <w:rPr>
          <w:sz w:val="22"/>
          <w:szCs w:val="22"/>
        </w:rPr>
      </w:pPr>
    </w:p>
    <w:p w14:paraId="4610DE43" w14:textId="22D77E0C" w:rsidR="00454D63" w:rsidRDefault="00F37216" w:rsidP="00454D63">
      <w:pPr>
        <w:keepNext/>
        <w:jc w:val="both"/>
      </w:pPr>
      <w:r w:rsidRPr="00F37216">
        <w:rPr>
          <w:noProof/>
        </w:rPr>
        <w:drawing>
          <wp:inline distT="0" distB="0" distL="0" distR="0" wp14:anchorId="400B5918" wp14:editId="4FD9A251">
            <wp:extent cx="5943600" cy="2152650"/>
            <wp:effectExtent l="0" t="0" r="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538737" w14:textId="462F0BFC" w:rsidR="000C1802" w:rsidRDefault="00454D63" w:rsidP="00454D63">
      <w:pPr>
        <w:pStyle w:val="Caption"/>
        <w:rPr>
          <w:sz w:val="22"/>
          <w:szCs w:val="22"/>
        </w:rPr>
      </w:pPr>
      <w:bookmarkStart w:id="1" w:name="_Ref111170057"/>
      <w:r>
        <w:t xml:space="preserve">Figure </w:t>
      </w:r>
      <w:fldSimple w:instr=" SEQ Figure \* ARABIC ">
        <w:r w:rsidR="00E013D7">
          <w:rPr>
            <w:noProof/>
          </w:rPr>
          <w:t>1</w:t>
        </w:r>
      </w:fldSimple>
      <w:bookmarkEnd w:id="1"/>
      <w:r>
        <w:t>: SL Multi-RTT and SL-RTT</w:t>
      </w:r>
    </w:p>
    <w:p w14:paraId="630FD0CC" w14:textId="615D19C5" w:rsidR="00665246" w:rsidRDefault="00532A03" w:rsidP="00532A03">
      <w:pPr>
        <w:jc w:val="both"/>
        <w:rPr>
          <w:sz w:val="22"/>
          <w:szCs w:val="22"/>
        </w:rPr>
      </w:pPr>
      <w:r>
        <w:rPr>
          <w:sz w:val="22"/>
          <w:szCs w:val="22"/>
        </w:rPr>
        <w:t>On the issue of clock drift, it can be shown that with single sided RTT, the time</w:t>
      </w:r>
      <w:r w:rsidR="00FC10EA">
        <w:rPr>
          <w:sz w:val="22"/>
          <w:szCs w:val="22"/>
        </w:rPr>
        <w:t>-</w:t>
      </w:r>
      <w:r>
        <w:rPr>
          <w:sz w:val="22"/>
          <w:szCs w:val="22"/>
        </w:rPr>
        <w:t>of</w:t>
      </w:r>
      <w:r w:rsidR="00FC10EA">
        <w:rPr>
          <w:sz w:val="22"/>
          <w:szCs w:val="22"/>
        </w:rPr>
        <w:t>-</w:t>
      </w:r>
      <w:r>
        <w:rPr>
          <w:sz w:val="22"/>
          <w:szCs w:val="22"/>
        </w:rPr>
        <w:t xml:space="preserve">flight error </w:t>
      </w:r>
      <w:r w:rsidR="008B7AC8">
        <w:rPr>
          <w:sz w:val="22"/>
          <w:szCs w:val="22"/>
        </w:rPr>
        <w:t xml:space="preserve">is </w:t>
      </w:r>
      <w:r>
        <w:rPr>
          <w:sz w:val="22"/>
          <w:szCs w:val="22"/>
        </w:rPr>
        <w:t xml:space="preserve">dominated by the </w:t>
      </w:r>
      <w:r w:rsidRPr="00532A03">
        <w:rPr>
          <w:sz w:val="22"/>
          <w:szCs w:val="22"/>
        </w:rPr>
        <w:t>time delay from the reception of the initiating packet until the transmission of the reply</w:t>
      </w:r>
      <w:r>
        <w:rPr>
          <w:sz w:val="22"/>
          <w:szCs w:val="22"/>
        </w:rPr>
        <w:t xml:space="preserve"> and the clock drift of one of the UEs. As the time delay decreases, the error decreases.  This dominant effect can be reduced with the </w:t>
      </w:r>
      <w:r w:rsidR="008B7AC8">
        <w:rPr>
          <w:sz w:val="22"/>
          <w:szCs w:val="22"/>
        </w:rPr>
        <w:t>double-sided</w:t>
      </w:r>
      <w:r>
        <w:rPr>
          <w:sz w:val="22"/>
          <w:szCs w:val="22"/>
        </w:rPr>
        <w:t xml:space="preserve"> RTT</w:t>
      </w:r>
      <w:r w:rsidR="00596029">
        <w:rPr>
          <w:sz w:val="22"/>
          <w:szCs w:val="22"/>
        </w:rPr>
        <w:t xml:space="preserve"> (with or without order) </w:t>
      </w:r>
      <w:r>
        <w:rPr>
          <w:sz w:val="22"/>
          <w:szCs w:val="22"/>
        </w:rPr>
        <w:t xml:space="preserve"> </w:t>
      </w:r>
      <w:r w:rsidR="00FC10EA">
        <w:rPr>
          <w:sz w:val="22"/>
          <w:szCs w:val="22"/>
        </w:rPr>
        <w:fldChar w:fldCharType="begin"/>
      </w:r>
      <w:r w:rsidR="00FC10EA">
        <w:rPr>
          <w:sz w:val="22"/>
          <w:szCs w:val="22"/>
        </w:rPr>
        <w:instrText xml:space="preserve"> REF _Ref118392003 \r \h </w:instrText>
      </w:r>
      <w:r w:rsidR="00FC10EA">
        <w:rPr>
          <w:sz w:val="22"/>
          <w:szCs w:val="22"/>
        </w:rPr>
      </w:r>
      <w:r w:rsidR="00FC10EA">
        <w:rPr>
          <w:sz w:val="22"/>
          <w:szCs w:val="22"/>
        </w:rPr>
        <w:fldChar w:fldCharType="separate"/>
      </w:r>
      <w:r w:rsidR="00E013D7">
        <w:rPr>
          <w:sz w:val="22"/>
          <w:szCs w:val="22"/>
        </w:rPr>
        <w:t>[8]</w:t>
      </w:r>
      <w:r w:rsidR="00FC10EA">
        <w:rPr>
          <w:sz w:val="22"/>
          <w:szCs w:val="22"/>
        </w:rPr>
        <w:fldChar w:fldCharType="end"/>
      </w:r>
      <w:r>
        <w:rPr>
          <w:sz w:val="22"/>
          <w:szCs w:val="22"/>
        </w:rPr>
        <w:t>.</w:t>
      </w:r>
    </w:p>
    <w:p w14:paraId="19BC83C7" w14:textId="67D68B14" w:rsidR="000C1802" w:rsidRDefault="000C1802" w:rsidP="00EF26CC">
      <w:pPr>
        <w:jc w:val="both"/>
        <w:rPr>
          <w:sz w:val="22"/>
          <w:szCs w:val="22"/>
        </w:rPr>
      </w:pPr>
    </w:p>
    <w:p w14:paraId="34439CE4" w14:textId="08F86081" w:rsidR="00490369" w:rsidRDefault="00665246" w:rsidP="007F5EE1">
      <w:pPr>
        <w:jc w:val="both"/>
        <w:rPr>
          <w:b/>
          <w:bCs/>
          <w:i/>
          <w:iCs/>
          <w:sz w:val="22"/>
          <w:szCs w:val="22"/>
        </w:rPr>
      </w:pPr>
      <w:r w:rsidRPr="00B559BB">
        <w:rPr>
          <w:b/>
          <w:bCs/>
          <w:i/>
          <w:iCs/>
          <w:sz w:val="22"/>
          <w:szCs w:val="22"/>
        </w:rPr>
        <w:t xml:space="preserve">Proposal </w:t>
      </w:r>
      <w:r w:rsidR="00F84800">
        <w:rPr>
          <w:b/>
          <w:bCs/>
          <w:i/>
          <w:iCs/>
          <w:sz w:val="22"/>
          <w:szCs w:val="22"/>
        </w:rPr>
        <w:t>2</w:t>
      </w:r>
      <w:r w:rsidRPr="00B559BB">
        <w:rPr>
          <w:b/>
          <w:bCs/>
          <w:i/>
          <w:iCs/>
          <w:sz w:val="22"/>
          <w:szCs w:val="22"/>
        </w:rPr>
        <w:t xml:space="preserve">: </w:t>
      </w:r>
      <w:r w:rsidR="00490369">
        <w:rPr>
          <w:b/>
          <w:bCs/>
          <w:i/>
          <w:iCs/>
          <w:sz w:val="22"/>
          <w:szCs w:val="22"/>
        </w:rPr>
        <w:t>RTT Definitions:</w:t>
      </w:r>
    </w:p>
    <w:p w14:paraId="44A03432" w14:textId="61D2C74A" w:rsidR="00490369" w:rsidRPr="00490369" w:rsidRDefault="002A6D4D" w:rsidP="00490369">
      <w:pPr>
        <w:pStyle w:val="ListParagraph"/>
        <w:numPr>
          <w:ilvl w:val="0"/>
          <w:numId w:val="47"/>
        </w:numPr>
        <w:ind w:leftChars="0"/>
        <w:jc w:val="both"/>
        <w:rPr>
          <w:b/>
          <w:bCs/>
          <w:i/>
          <w:iCs/>
          <w:sz w:val="22"/>
          <w:szCs w:val="22"/>
        </w:rPr>
      </w:pPr>
      <w:r w:rsidRPr="00B559BB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2-1</w:t>
      </w:r>
      <w:r w:rsidRPr="00B559BB">
        <w:rPr>
          <w:b/>
          <w:bCs/>
          <w:i/>
          <w:iCs/>
          <w:sz w:val="22"/>
          <w:szCs w:val="22"/>
        </w:rPr>
        <w:t xml:space="preserve">: </w:t>
      </w:r>
      <w:r w:rsidR="00665246" w:rsidRPr="00490369">
        <w:rPr>
          <w:b/>
          <w:bCs/>
          <w:i/>
          <w:iCs/>
          <w:sz w:val="22"/>
          <w:szCs w:val="22"/>
        </w:rPr>
        <w:t>Single/Double Sided Multi-RTT for absolute positioning</w:t>
      </w:r>
      <w:r w:rsidR="007F5EE1" w:rsidRPr="00490369">
        <w:rPr>
          <w:b/>
          <w:bCs/>
          <w:i/>
          <w:iCs/>
          <w:sz w:val="22"/>
          <w:szCs w:val="22"/>
        </w:rPr>
        <w:t xml:space="preserve"> (definition)</w:t>
      </w:r>
      <w:r w:rsidR="00665246" w:rsidRPr="00490369">
        <w:rPr>
          <w:b/>
          <w:bCs/>
          <w:i/>
          <w:iCs/>
          <w:sz w:val="22"/>
          <w:szCs w:val="22"/>
        </w:rPr>
        <w:t>:</w:t>
      </w:r>
      <w:r w:rsidR="007F5EE1" w:rsidRPr="00490369">
        <w:rPr>
          <w:b/>
          <w:bCs/>
          <w:i/>
          <w:iCs/>
          <w:sz w:val="22"/>
          <w:szCs w:val="22"/>
        </w:rPr>
        <w:t xml:space="preserve"> </w:t>
      </w:r>
      <w:r w:rsidR="00665246" w:rsidRPr="00490369">
        <w:rPr>
          <w:b/>
          <w:bCs/>
          <w:i/>
          <w:iCs/>
          <w:sz w:val="22"/>
          <w:szCs w:val="22"/>
        </w:rPr>
        <w:t xml:space="preserve">In SL-Multi-RTT positioning method, the UE position is estimated based on measurements performed at multiple SL-UEs/RSUs/PRUs (in the SL Multi-RTT scheme), or a mix of SL-UE/RSU/PRUs and </w:t>
      </w:r>
      <w:proofErr w:type="spellStart"/>
      <w:r w:rsidR="00665246" w:rsidRPr="00490369">
        <w:rPr>
          <w:b/>
          <w:bCs/>
          <w:i/>
          <w:iCs/>
          <w:sz w:val="22"/>
          <w:szCs w:val="22"/>
        </w:rPr>
        <w:t>gNBs</w:t>
      </w:r>
      <w:proofErr w:type="spellEnd"/>
      <w:r w:rsidR="00665246" w:rsidRPr="00490369">
        <w:rPr>
          <w:b/>
          <w:bCs/>
          <w:i/>
          <w:iCs/>
          <w:sz w:val="22"/>
          <w:szCs w:val="22"/>
        </w:rPr>
        <w:t>/TRPs (for the hybrid SL-Multi-RTT scheme).</w:t>
      </w:r>
    </w:p>
    <w:p w14:paraId="4F1FBC52" w14:textId="10618D2C" w:rsidR="00490369" w:rsidRPr="00490369" w:rsidRDefault="002A6D4D" w:rsidP="00490369">
      <w:pPr>
        <w:pStyle w:val="ListParagraph"/>
        <w:numPr>
          <w:ilvl w:val="0"/>
          <w:numId w:val="47"/>
        </w:numPr>
        <w:ind w:leftChars="0"/>
        <w:jc w:val="both"/>
        <w:rPr>
          <w:b/>
          <w:bCs/>
          <w:i/>
          <w:iCs/>
          <w:sz w:val="22"/>
          <w:szCs w:val="22"/>
        </w:rPr>
      </w:pPr>
      <w:r w:rsidRPr="00B559BB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2-2</w:t>
      </w:r>
      <w:r w:rsidRPr="00B559BB">
        <w:rPr>
          <w:b/>
          <w:bCs/>
          <w:i/>
          <w:iCs/>
          <w:sz w:val="22"/>
          <w:szCs w:val="22"/>
        </w:rPr>
        <w:t xml:space="preserve">: </w:t>
      </w:r>
      <w:r w:rsidR="00490369" w:rsidRPr="00490369">
        <w:rPr>
          <w:b/>
          <w:bCs/>
          <w:i/>
          <w:iCs/>
          <w:sz w:val="22"/>
          <w:szCs w:val="22"/>
        </w:rPr>
        <w:t>Single/Double Sided RTT for relative / absolute positioning (definition): In SL-RTT positioning method, the UE position is estimated based on measurements performed between the target SL-UEs and a (one) supporting SL-UE/RSU/PRU.</w:t>
      </w:r>
    </w:p>
    <w:p w14:paraId="1492F03E" w14:textId="77777777" w:rsidR="00490369" w:rsidRDefault="00490369" w:rsidP="007F5EE1">
      <w:pPr>
        <w:jc w:val="both"/>
        <w:rPr>
          <w:b/>
          <w:bCs/>
          <w:i/>
          <w:iCs/>
          <w:sz w:val="22"/>
          <w:szCs w:val="22"/>
        </w:rPr>
      </w:pPr>
    </w:p>
    <w:p w14:paraId="28F8305E" w14:textId="77777777" w:rsidR="00490369" w:rsidRDefault="00490369" w:rsidP="00490369">
      <w:pPr>
        <w:jc w:val="both"/>
        <w:rPr>
          <w:b/>
          <w:bCs/>
          <w:i/>
          <w:iCs/>
          <w:sz w:val="22"/>
          <w:szCs w:val="22"/>
        </w:rPr>
      </w:pPr>
      <w:r w:rsidRPr="00B559BB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3</w:t>
      </w:r>
      <w:r w:rsidRPr="00B559BB">
        <w:rPr>
          <w:b/>
          <w:bCs/>
          <w:i/>
          <w:iCs/>
          <w:sz w:val="22"/>
          <w:szCs w:val="22"/>
        </w:rPr>
        <w:t>:</w:t>
      </w:r>
      <w:r>
        <w:rPr>
          <w:b/>
          <w:bCs/>
          <w:i/>
          <w:iCs/>
          <w:sz w:val="22"/>
          <w:szCs w:val="22"/>
        </w:rPr>
        <w:t xml:space="preserve"> RTT Measurements</w:t>
      </w:r>
      <w:r w:rsidRPr="00B559BB">
        <w:rPr>
          <w:b/>
          <w:bCs/>
          <w:i/>
          <w:iCs/>
          <w:sz w:val="22"/>
          <w:szCs w:val="22"/>
        </w:rPr>
        <w:t xml:space="preserve"> </w:t>
      </w:r>
    </w:p>
    <w:p w14:paraId="050F7406" w14:textId="4FF9AB7B" w:rsidR="00665246" w:rsidRDefault="002A6D4D" w:rsidP="00490369">
      <w:pPr>
        <w:pStyle w:val="ListParagraph"/>
        <w:numPr>
          <w:ilvl w:val="0"/>
          <w:numId w:val="48"/>
        </w:numPr>
        <w:ind w:leftChars="0"/>
        <w:jc w:val="both"/>
        <w:rPr>
          <w:b/>
          <w:bCs/>
          <w:i/>
          <w:iCs/>
          <w:sz w:val="22"/>
          <w:szCs w:val="22"/>
        </w:rPr>
      </w:pPr>
      <w:r w:rsidRPr="00B559BB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3-1</w:t>
      </w:r>
      <w:r w:rsidRPr="00B559BB">
        <w:rPr>
          <w:b/>
          <w:bCs/>
          <w:i/>
          <w:iCs/>
          <w:sz w:val="22"/>
          <w:szCs w:val="22"/>
        </w:rPr>
        <w:t>:</w:t>
      </w:r>
      <w:r>
        <w:rPr>
          <w:b/>
          <w:bCs/>
          <w:i/>
          <w:iCs/>
          <w:sz w:val="22"/>
          <w:szCs w:val="22"/>
        </w:rPr>
        <w:t xml:space="preserve"> </w:t>
      </w:r>
      <w:r w:rsidR="00490369" w:rsidRPr="00490369">
        <w:rPr>
          <w:b/>
          <w:bCs/>
          <w:i/>
          <w:iCs/>
          <w:sz w:val="22"/>
          <w:szCs w:val="22"/>
        </w:rPr>
        <w:t xml:space="preserve">Single/Double Sided Multi-RTT for absolute positioning (Measurement): </w:t>
      </w:r>
      <w:r w:rsidR="00C70103" w:rsidRPr="00490369">
        <w:rPr>
          <w:b/>
          <w:bCs/>
          <w:i/>
          <w:iCs/>
          <w:sz w:val="22"/>
          <w:szCs w:val="22"/>
        </w:rPr>
        <w:t>The measurements performed at the SL-UE/RSU/PRUs and TRPs are SL-PRS based Rx-Tx time difference measurements (UE/UE),  SL-PRS based and DL-PRS/</w:t>
      </w:r>
      <w:proofErr w:type="spellStart"/>
      <w:r w:rsidR="00C70103" w:rsidRPr="00490369">
        <w:rPr>
          <w:b/>
          <w:bCs/>
          <w:i/>
          <w:iCs/>
          <w:sz w:val="22"/>
          <w:szCs w:val="22"/>
        </w:rPr>
        <w:t>SRSp</w:t>
      </w:r>
      <w:proofErr w:type="spellEnd"/>
      <w:r w:rsidR="00C70103" w:rsidRPr="00490369">
        <w:rPr>
          <w:b/>
          <w:bCs/>
          <w:i/>
          <w:iCs/>
          <w:sz w:val="22"/>
          <w:szCs w:val="22"/>
        </w:rPr>
        <w:t xml:space="preserve"> Rx-Tx time difference measurements (UE/gNB) and optionally SL-PRS based RSRP, DL-PRS-RSRP and  UL-</w:t>
      </w:r>
      <w:proofErr w:type="spellStart"/>
      <w:r w:rsidR="00C70103" w:rsidRPr="00490369">
        <w:rPr>
          <w:b/>
          <w:bCs/>
          <w:i/>
          <w:iCs/>
          <w:sz w:val="22"/>
          <w:szCs w:val="22"/>
        </w:rPr>
        <w:t>SRSp</w:t>
      </w:r>
      <w:proofErr w:type="spellEnd"/>
      <w:r w:rsidR="00C70103" w:rsidRPr="00490369">
        <w:rPr>
          <w:b/>
          <w:bCs/>
          <w:i/>
          <w:iCs/>
          <w:sz w:val="22"/>
          <w:szCs w:val="22"/>
        </w:rPr>
        <w:t>-RSRP for the  SL-PRS, DL-PRS and UL-SRS positioning signals and are typically used for absolute positioning.</w:t>
      </w:r>
      <w:r w:rsidR="00665246" w:rsidRPr="00490369">
        <w:rPr>
          <w:b/>
          <w:bCs/>
          <w:i/>
          <w:iCs/>
          <w:sz w:val="22"/>
          <w:szCs w:val="22"/>
        </w:rPr>
        <w:t xml:space="preserve"> </w:t>
      </w:r>
    </w:p>
    <w:p w14:paraId="01819D28" w14:textId="1DBCEA9F" w:rsidR="00490369" w:rsidRPr="00490369" w:rsidRDefault="002A6D4D" w:rsidP="00490369">
      <w:pPr>
        <w:pStyle w:val="ListParagraph"/>
        <w:numPr>
          <w:ilvl w:val="0"/>
          <w:numId w:val="48"/>
        </w:numPr>
        <w:ind w:leftChars="0"/>
        <w:jc w:val="both"/>
        <w:rPr>
          <w:b/>
          <w:bCs/>
          <w:i/>
          <w:iCs/>
          <w:sz w:val="22"/>
          <w:szCs w:val="22"/>
        </w:rPr>
      </w:pPr>
      <w:r w:rsidRPr="00B559BB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3-2</w:t>
      </w:r>
      <w:r w:rsidRPr="00B559BB">
        <w:rPr>
          <w:b/>
          <w:bCs/>
          <w:i/>
          <w:iCs/>
          <w:sz w:val="22"/>
          <w:szCs w:val="22"/>
        </w:rPr>
        <w:t>:</w:t>
      </w:r>
      <w:r>
        <w:rPr>
          <w:b/>
          <w:bCs/>
          <w:i/>
          <w:iCs/>
          <w:sz w:val="22"/>
          <w:szCs w:val="22"/>
        </w:rPr>
        <w:t xml:space="preserve"> </w:t>
      </w:r>
      <w:r w:rsidR="00490369" w:rsidRPr="00490369">
        <w:rPr>
          <w:b/>
          <w:bCs/>
          <w:i/>
          <w:iCs/>
          <w:sz w:val="22"/>
          <w:szCs w:val="22"/>
        </w:rPr>
        <w:t>Single/Double Sided RTT for relative / absolute positioning (</w:t>
      </w:r>
      <w:r w:rsidR="00490369">
        <w:rPr>
          <w:b/>
          <w:bCs/>
          <w:i/>
          <w:iCs/>
          <w:sz w:val="22"/>
          <w:szCs w:val="22"/>
        </w:rPr>
        <w:t>measurement</w:t>
      </w:r>
      <w:r w:rsidR="00490369" w:rsidRPr="00490369">
        <w:rPr>
          <w:b/>
          <w:bCs/>
          <w:i/>
          <w:iCs/>
          <w:sz w:val="22"/>
          <w:szCs w:val="22"/>
        </w:rPr>
        <w:t>): The measurements performed at the SL-UE, RSUs, PRUs and TRPs are SL-PRS based Rx-Tx time difference measurements (UE/UE), SL-PRS based and DL/</w:t>
      </w:r>
      <w:proofErr w:type="spellStart"/>
      <w:r w:rsidR="00490369" w:rsidRPr="00490369">
        <w:rPr>
          <w:b/>
          <w:bCs/>
          <w:i/>
          <w:iCs/>
          <w:sz w:val="22"/>
          <w:szCs w:val="22"/>
        </w:rPr>
        <w:t>SRSp</w:t>
      </w:r>
      <w:proofErr w:type="spellEnd"/>
      <w:r w:rsidR="00490369" w:rsidRPr="00490369">
        <w:rPr>
          <w:b/>
          <w:bCs/>
          <w:i/>
          <w:iCs/>
          <w:sz w:val="22"/>
          <w:szCs w:val="22"/>
        </w:rPr>
        <w:t xml:space="preserve"> Rx-Tx time difference measurements (UE/</w:t>
      </w:r>
      <w:proofErr w:type="spellStart"/>
      <w:r w:rsidR="00490369" w:rsidRPr="00490369">
        <w:rPr>
          <w:b/>
          <w:bCs/>
          <w:i/>
          <w:iCs/>
          <w:sz w:val="22"/>
          <w:szCs w:val="22"/>
        </w:rPr>
        <w:t>gNB</w:t>
      </w:r>
      <w:proofErr w:type="spellEnd"/>
      <w:r w:rsidR="00490369" w:rsidRPr="00490369">
        <w:rPr>
          <w:b/>
          <w:bCs/>
          <w:i/>
          <w:iCs/>
          <w:sz w:val="22"/>
          <w:szCs w:val="22"/>
        </w:rPr>
        <w:t xml:space="preserve">) and optionally SL-PRS-RSRP, DL-PRS-RSRP and  UL-SRS-RSRP for the SL-PRS, DL-PRS and UL-SRS signals.  The SL-PRS </w:t>
      </w:r>
      <w:proofErr w:type="spellStart"/>
      <w:r w:rsidR="00490369" w:rsidRPr="00490369">
        <w:rPr>
          <w:b/>
          <w:bCs/>
          <w:i/>
          <w:iCs/>
          <w:sz w:val="22"/>
          <w:szCs w:val="22"/>
        </w:rPr>
        <w:t>AoA</w:t>
      </w:r>
      <w:proofErr w:type="spellEnd"/>
      <w:r w:rsidR="00490369" w:rsidRPr="00490369">
        <w:rPr>
          <w:b/>
          <w:bCs/>
          <w:i/>
          <w:iCs/>
          <w:sz w:val="22"/>
          <w:szCs w:val="22"/>
        </w:rPr>
        <w:t xml:space="preserve"> may also be measured. It is typically used for both absolute and relative positioning.</w:t>
      </w:r>
    </w:p>
    <w:p w14:paraId="27D850DC" w14:textId="0283FF79" w:rsidR="00490369" w:rsidRDefault="002A6D4D" w:rsidP="002A6D4D">
      <w:pPr>
        <w:pStyle w:val="ListParagraph"/>
        <w:numPr>
          <w:ilvl w:val="0"/>
          <w:numId w:val="48"/>
        </w:numPr>
        <w:ind w:leftChars="0"/>
        <w:jc w:val="both"/>
        <w:rPr>
          <w:b/>
          <w:bCs/>
          <w:i/>
          <w:iCs/>
          <w:sz w:val="22"/>
          <w:szCs w:val="22"/>
        </w:rPr>
      </w:pPr>
      <w:r w:rsidRPr="00B559BB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3-3</w:t>
      </w:r>
      <w:r w:rsidRPr="00B559BB">
        <w:rPr>
          <w:b/>
          <w:bCs/>
          <w:i/>
          <w:iCs/>
          <w:sz w:val="22"/>
          <w:szCs w:val="22"/>
        </w:rPr>
        <w:t>:</w:t>
      </w:r>
      <w:r>
        <w:rPr>
          <w:b/>
          <w:bCs/>
          <w:i/>
          <w:iCs/>
          <w:sz w:val="22"/>
          <w:szCs w:val="22"/>
        </w:rPr>
        <w:t xml:space="preserve"> </w:t>
      </w:r>
      <w:r w:rsidR="00596029" w:rsidRPr="00596029">
        <w:rPr>
          <w:b/>
          <w:bCs/>
          <w:i/>
          <w:iCs/>
          <w:sz w:val="22"/>
          <w:szCs w:val="22"/>
          <w:lang w:val="en-US"/>
        </w:rPr>
        <w:t xml:space="preserve">to minimize the impact of UE reference timing offset and mobility select Alt 1 i.e. </w:t>
      </w:r>
      <w:r w:rsidR="00596029" w:rsidRPr="00596029">
        <w:rPr>
          <w:b/>
          <w:bCs/>
          <w:i/>
          <w:iCs/>
          <w:sz w:val="22"/>
          <w:szCs w:val="22"/>
        </w:rPr>
        <w:t xml:space="preserve"> actual SL-PRS transmission time is used for the definition of SL-PRS based Rx-Tx time difference </w:t>
      </w:r>
      <w:proofErr w:type="gramStart"/>
      <w:r w:rsidR="00596029" w:rsidRPr="00596029">
        <w:rPr>
          <w:b/>
          <w:bCs/>
          <w:i/>
          <w:iCs/>
          <w:sz w:val="22"/>
          <w:szCs w:val="22"/>
        </w:rPr>
        <w:t>measurement</w:t>
      </w:r>
      <w:proofErr w:type="gramEnd"/>
    </w:p>
    <w:p w14:paraId="6A7D0E73" w14:textId="77777777" w:rsidR="00490369" w:rsidRPr="00490369" w:rsidRDefault="00490369" w:rsidP="00490369">
      <w:pPr>
        <w:pStyle w:val="ListParagraph"/>
        <w:ind w:leftChars="0" w:left="1080" w:firstLine="0"/>
        <w:jc w:val="both"/>
        <w:rPr>
          <w:b/>
          <w:bCs/>
          <w:i/>
          <w:iCs/>
          <w:sz w:val="22"/>
          <w:szCs w:val="22"/>
        </w:rPr>
      </w:pPr>
    </w:p>
    <w:p w14:paraId="18EE1981" w14:textId="728FC477" w:rsidR="00490369" w:rsidRPr="00490369" w:rsidRDefault="00490369" w:rsidP="00490369">
      <w:pPr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lastRenderedPageBreak/>
        <w:t>Proposal 4: For s</w:t>
      </w:r>
      <w:r w:rsidRPr="00B559BB">
        <w:rPr>
          <w:b/>
          <w:bCs/>
          <w:i/>
          <w:iCs/>
          <w:sz w:val="22"/>
          <w:szCs w:val="22"/>
        </w:rPr>
        <w:t>ingle/</w:t>
      </w:r>
      <w:r>
        <w:rPr>
          <w:b/>
          <w:bCs/>
          <w:i/>
          <w:iCs/>
          <w:sz w:val="22"/>
          <w:szCs w:val="22"/>
        </w:rPr>
        <w:t>d</w:t>
      </w:r>
      <w:r w:rsidRPr="00B559BB">
        <w:rPr>
          <w:b/>
          <w:bCs/>
          <w:i/>
          <w:iCs/>
          <w:sz w:val="22"/>
          <w:szCs w:val="22"/>
        </w:rPr>
        <w:t>ouble Sided Multi-RTT for absolute positioning</w:t>
      </w:r>
      <w:r>
        <w:rPr>
          <w:b/>
          <w:bCs/>
          <w:i/>
          <w:iCs/>
          <w:sz w:val="22"/>
          <w:szCs w:val="22"/>
        </w:rPr>
        <w:t>, a</w:t>
      </w:r>
      <w:r w:rsidR="00665246" w:rsidRPr="00490369">
        <w:rPr>
          <w:b/>
          <w:bCs/>
          <w:i/>
          <w:iCs/>
          <w:sz w:val="22"/>
          <w:szCs w:val="22"/>
        </w:rPr>
        <w:t xml:space="preserve"> procedure to select the candidate anchor UEs should be studied</w:t>
      </w:r>
      <w:r>
        <w:rPr>
          <w:b/>
          <w:bCs/>
          <w:i/>
          <w:iCs/>
          <w:sz w:val="22"/>
          <w:szCs w:val="22"/>
        </w:rPr>
        <w:t>.</w:t>
      </w:r>
    </w:p>
    <w:p w14:paraId="2CA27E78" w14:textId="77777777" w:rsidR="00665246" w:rsidRDefault="00665246" w:rsidP="00EF26CC">
      <w:pPr>
        <w:jc w:val="both"/>
        <w:rPr>
          <w:sz w:val="22"/>
          <w:szCs w:val="22"/>
        </w:rPr>
      </w:pPr>
    </w:p>
    <w:p w14:paraId="65B6F0CB" w14:textId="103CE1F4" w:rsidR="000C1802" w:rsidRDefault="000C1802" w:rsidP="000C1802">
      <w:pPr>
        <w:pStyle w:val="Heading4"/>
      </w:pPr>
      <w:r>
        <w:t>SL-</w:t>
      </w:r>
      <w:proofErr w:type="spellStart"/>
      <w:r>
        <w:t>AoA</w:t>
      </w:r>
      <w:proofErr w:type="spellEnd"/>
      <w:r>
        <w:t xml:space="preserve">: </w:t>
      </w:r>
      <w:r w:rsidRPr="00BA4709">
        <w:t>Sidelink-Angle of Arrival</w:t>
      </w:r>
      <w:r w:rsidR="00EE5F7A">
        <w:t xml:space="preserve"> </w:t>
      </w:r>
      <w:r w:rsidRPr="00BA4709">
        <w:t>based positioning</w:t>
      </w:r>
    </w:p>
    <w:p w14:paraId="0AB5180C" w14:textId="519CFEF7" w:rsidR="00532A03" w:rsidRDefault="009902A2" w:rsidP="00532A03">
      <w:r>
        <w:t>In RAN1 #112, the following agreement was made:</w:t>
      </w:r>
    </w:p>
    <w:p w14:paraId="63DF86CB" w14:textId="77777777" w:rsidR="009902A2" w:rsidRDefault="009902A2" w:rsidP="00532A0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902A2" w14:paraId="40B7CB35" w14:textId="77777777" w:rsidTr="009902A2">
        <w:tc>
          <w:tcPr>
            <w:tcW w:w="9350" w:type="dxa"/>
          </w:tcPr>
          <w:p w14:paraId="550BB2C1" w14:textId="77777777" w:rsidR="009902A2" w:rsidRPr="009902A2" w:rsidRDefault="009902A2" w:rsidP="009902A2">
            <w:pPr>
              <w:rPr>
                <w:b/>
                <w:sz w:val="22"/>
                <w:szCs w:val="22"/>
                <w:lang w:eastAsia="x-none"/>
              </w:rPr>
            </w:pPr>
            <w:r w:rsidRPr="009902A2">
              <w:rPr>
                <w:b/>
                <w:sz w:val="22"/>
                <w:szCs w:val="22"/>
                <w:highlight w:val="green"/>
                <w:lang w:eastAsia="x-none"/>
              </w:rPr>
              <w:t>Agreement</w:t>
            </w:r>
          </w:p>
          <w:p w14:paraId="3CD57C9E" w14:textId="77777777" w:rsidR="009902A2" w:rsidRPr="009902A2" w:rsidRDefault="009902A2" w:rsidP="009902A2">
            <w:pPr>
              <w:rPr>
                <w:sz w:val="22"/>
                <w:szCs w:val="22"/>
                <w:lang w:eastAsia="x-none"/>
              </w:rPr>
            </w:pPr>
            <w:r w:rsidRPr="009902A2">
              <w:rPr>
                <w:sz w:val="22"/>
                <w:szCs w:val="22"/>
                <w:lang w:eastAsia="x-none"/>
              </w:rPr>
              <w:t>Support both GCS and LCS for SL-PRS based Azimuth of arrival (</w:t>
            </w:r>
            <w:proofErr w:type="spellStart"/>
            <w:r w:rsidRPr="009902A2">
              <w:rPr>
                <w:sz w:val="22"/>
                <w:szCs w:val="22"/>
                <w:lang w:eastAsia="x-none"/>
              </w:rPr>
              <w:t>AoA</w:t>
            </w:r>
            <w:proofErr w:type="spellEnd"/>
            <w:r w:rsidRPr="009902A2">
              <w:rPr>
                <w:sz w:val="22"/>
                <w:szCs w:val="22"/>
                <w:lang w:eastAsia="x-none"/>
              </w:rPr>
              <w:t>) and zenith of arrival (</w:t>
            </w:r>
            <w:proofErr w:type="spellStart"/>
            <w:r w:rsidRPr="009902A2">
              <w:rPr>
                <w:sz w:val="22"/>
                <w:szCs w:val="22"/>
                <w:lang w:eastAsia="x-none"/>
              </w:rPr>
              <w:t>ZoA</w:t>
            </w:r>
            <w:proofErr w:type="spellEnd"/>
            <w:r w:rsidRPr="009902A2">
              <w:rPr>
                <w:sz w:val="22"/>
                <w:szCs w:val="22"/>
                <w:lang w:eastAsia="x-none"/>
              </w:rPr>
              <w:t>) measurement.</w:t>
            </w:r>
          </w:p>
          <w:p w14:paraId="2D08ABE9" w14:textId="69ECD2C0" w:rsidR="009902A2" w:rsidRDefault="009902A2" w:rsidP="009902A2">
            <w:pPr>
              <w:numPr>
                <w:ilvl w:val="0"/>
                <w:numId w:val="31"/>
              </w:numPr>
            </w:pPr>
            <w:r w:rsidRPr="009902A2">
              <w:rPr>
                <w:bCs/>
                <w:sz w:val="22"/>
                <w:szCs w:val="22"/>
                <w:lang w:eastAsia="x-none"/>
              </w:rPr>
              <w:t xml:space="preserve">FFS on the applicable scenario/service for </w:t>
            </w:r>
            <w:proofErr w:type="spellStart"/>
            <w:r w:rsidRPr="009902A2">
              <w:rPr>
                <w:bCs/>
                <w:sz w:val="22"/>
                <w:szCs w:val="22"/>
                <w:lang w:eastAsia="x-none"/>
              </w:rPr>
              <w:t>AoA</w:t>
            </w:r>
            <w:proofErr w:type="spellEnd"/>
            <w:r w:rsidRPr="009902A2">
              <w:rPr>
                <w:rFonts w:hint="eastAsia"/>
                <w:bCs/>
                <w:sz w:val="22"/>
                <w:szCs w:val="22"/>
                <w:lang w:eastAsia="x-none"/>
              </w:rPr>
              <w:t>/</w:t>
            </w:r>
            <w:proofErr w:type="spellStart"/>
            <w:r w:rsidRPr="009902A2">
              <w:rPr>
                <w:bCs/>
                <w:sz w:val="22"/>
                <w:szCs w:val="22"/>
                <w:lang w:eastAsia="x-none"/>
              </w:rPr>
              <w:t>ZoA</w:t>
            </w:r>
            <w:proofErr w:type="spellEnd"/>
            <w:r w:rsidRPr="009902A2">
              <w:rPr>
                <w:bCs/>
                <w:sz w:val="22"/>
                <w:szCs w:val="22"/>
                <w:lang w:eastAsia="x-none"/>
              </w:rPr>
              <w:t xml:space="preserve"> relative to LCS without translation of the </w:t>
            </w:r>
            <w:r w:rsidRPr="009902A2">
              <w:rPr>
                <w:rFonts w:hint="eastAsia"/>
                <w:bCs/>
                <w:sz w:val="22"/>
                <w:szCs w:val="22"/>
                <w:lang w:eastAsia="x-none"/>
              </w:rPr>
              <w:t>LCS</w:t>
            </w:r>
            <w:r w:rsidRPr="009902A2">
              <w:rPr>
                <w:bCs/>
                <w:sz w:val="22"/>
                <w:szCs w:val="22"/>
                <w:lang w:eastAsia="x-none"/>
              </w:rPr>
              <w:t xml:space="preserve"> to GCS</w:t>
            </w:r>
          </w:p>
        </w:tc>
      </w:tr>
    </w:tbl>
    <w:p w14:paraId="50709433" w14:textId="77777777" w:rsidR="009902A2" w:rsidRDefault="009902A2" w:rsidP="00532A03"/>
    <w:p w14:paraId="36409847" w14:textId="3778DBED" w:rsidR="000C1802" w:rsidRPr="00B559BB" w:rsidRDefault="000C1802" w:rsidP="000C1802">
      <w:pPr>
        <w:ind w:left="90"/>
        <w:jc w:val="both"/>
        <w:rPr>
          <w:sz w:val="22"/>
          <w:szCs w:val="22"/>
        </w:rPr>
      </w:pPr>
      <w:r w:rsidRPr="00B559BB">
        <w:rPr>
          <w:sz w:val="22"/>
          <w:szCs w:val="22"/>
        </w:rPr>
        <w:t>SL-</w:t>
      </w:r>
      <w:proofErr w:type="spellStart"/>
      <w:r w:rsidRPr="00B559BB">
        <w:rPr>
          <w:sz w:val="22"/>
          <w:szCs w:val="22"/>
        </w:rPr>
        <w:t>AoA</w:t>
      </w:r>
      <w:proofErr w:type="spellEnd"/>
      <w:r w:rsidRPr="00B559BB">
        <w:rPr>
          <w:sz w:val="22"/>
          <w:szCs w:val="22"/>
        </w:rPr>
        <w:t xml:space="preserve"> positioning  is based on the angle of arrival of transmission of </w:t>
      </w:r>
      <w:r w:rsidR="00BB4DB4" w:rsidRPr="00B559BB">
        <w:rPr>
          <w:sz w:val="22"/>
          <w:szCs w:val="22"/>
        </w:rPr>
        <w:t xml:space="preserve">the </w:t>
      </w:r>
      <w:r w:rsidRPr="00B559BB">
        <w:rPr>
          <w:sz w:val="22"/>
          <w:szCs w:val="22"/>
        </w:rPr>
        <w:t xml:space="preserve">transmission to </w:t>
      </w:r>
      <w:r w:rsidR="00BB4DB4" w:rsidRPr="00B559BB">
        <w:rPr>
          <w:sz w:val="22"/>
          <w:szCs w:val="22"/>
        </w:rPr>
        <w:t>a</w:t>
      </w:r>
      <w:r w:rsidRPr="00B559BB">
        <w:rPr>
          <w:sz w:val="22"/>
          <w:szCs w:val="22"/>
        </w:rPr>
        <w:t xml:space="preserve"> SL UE target. In hybrid SL-</w:t>
      </w:r>
      <w:proofErr w:type="spellStart"/>
      <w:r w:rsidRPr="00B559BB">
        <w:rPr>
          <w:sz w:val="22"/>
          <w:szCs w:val="22"/>
        </w:rPr>
        <w:t>AoA</w:t>
      </w:r>
      <w:proofErr w:type="spellEnd"/>
      <w:r w:rsidRPr="00B559BB">
        <w:rPr>
          <w:sz w:val="22"/>
          <w:szCs w:val="22"/>
        </w:rPr>
        <w:t xml:space="preserve">, one or more of the positioning </w:t>
      </w:r>
      <w:proofErr w:type="gramStart"/>
      <w:r w:rsidRPr="00B559BB">
        <w:rPr>
          <w:sz w:val="22"/>
          <w:szCs w:val="22"/>
        </w:rPr>
        <w:t>set</w:t>
      </w:r>
      <w:proofErr w:type="gramEnd"/>
      <w:r w:rsidRPr="00B559BB">
        <w:rPr>
          <w:sz w:val="22"/>
          <w:szCs w:val="22"/>
        </w:rPr>
        <w:t xml:space="preserve"> may be a gNB. </w:t>
      </w:r>
    </w:p>
    <w:p w14:paraId="14372F47" w14:textId="5D2D3171" w:rsidR="00F37216" w:rsidRPr="00B559BB" w:rsidRDefault="00F37216">
      <w:pPr>
        <w:pStyle w:val="ListParagraph"/>
        <w:numPr>
          <w:ilvl w:val="0"/>
          <w:numId w:val="19"/>
        </w:numPr>
        <w:ind w:leftChars="0"/>
        <w:jc w:val="both"/>
        <w:rPr>
          <w:sz w:val="22"/>
          <w:szCs w:val="22"/>
        </w:rPr>
      </w:pPr>
      <w:r w:rsidRPr="00B559BB">
        <w:rPr>
          <w:sz w:val="22"/>
          <w:szCs w:val="22"/>
          <w:lang w:val="en-US"/>
        </w:rPr>
        <w:t>SL-</w:t>
      </w:r>
      <w:proofErr w:type="spellStart"/>
      <w:r w:rsidRPr="00B559BB">
        <w:rPr>
          <w:sz w:val="22"/>
          <w:szCs w:val="22"/>
          <w:lang w:val="en-US"/>
        </w:rPr>
        <w:t>AoA</w:t>
      </w:r>
      <w:proofErr w:type="spellEnd"/>
      <w:r w:rsidRPr="00B559BB">
        <w:rPr>
          <w:sz w:val="22"/>
          <w:szCs w:val="22"/>
          <w:lang w:val="en-US"/>
        </w:rPr>
        <w:t xml:space="preserve"> can be used to estimate </w:t>
      </w:r>
      <w:r w:rsidR="008E6A43" w:rsidRPr="00B559BB">
        <w:rPr>
          <w:sz w:val="22"/>
          <w:szCs w:val="22"/>
          <w:lang w:val="en-US"/>
        </w:rPr>
        <w:t xml:space="preserve">the </w:t>
      </w:r>
      <w:r w:rsidR="008E6A43" w:rsidRPr="00DB6600">
        <w:rPr>
          <w:b/>
          <w:bCs/>
          <w:sz w:val="22"/>
          <w:szCs w:val="22"/>
          <w:lang w:val="en-US"/>
        </w:rPr>
        <w:t>relative direction</w:t>
      </w:r>
      <w:r w:rsidR="008E6A43" w:rsidRPr="00B559BB">
        <w:rPr>
          <w:sz w:val="22"/>
          <w:szCs w:val="22"/>
          <w:lang w:val="en-US"/>
        </w:rPr>
        <w:t xml:space="preserve"> between two SL devices or to estimate </w:t>
      </w:r>
      <w:r w:rsidR="008E6A43" w:rsidRPr="00DB6600">
        <w:rPr>
          <w:b/>
          <w:bCs/>
          <w:sz w:val="22"/>
          <w:szCs w:val="22"/>
          <w:lang w:val="en-US"/>
        </w:rPr>
        <w:t>absolute positioning</w:t>
      </w:r>
      <w:r w:rsidR="008E6A43" w:rsidRPr="00B559BB">
        <w:rPr>
          <w:sz w:val="22"/>
          <w:szCs w:val="22"/>
          <w:lang w:val="en-US"/>
        </w:rPr>
        <w:t xml:space="preserve"> with up to 3 sidelink devices or when combined with </w:t>
      </w:r>
      <w:r w:rsidR="00DB6600">
        <w:rPr>
          <w:sz w:val="22"/>
          <w:szCs w:val="22"/>
          <w:lang w:val="en-US"/>
        </w:rPr>
        <w:t>other positioning techniques</w:t>
      </w:r>
      <w:r w:rsidR="008E6A43" w:rsidRPr="00B559BB">
        <w:rPr>
          <w:sz w:val="22"/>
          <w:szCs w:val="22"/>
          <w:lang w:val="en-US"/>
        </w:rPr>
        <w:t xml:space="preserve"> e.g. RTT.</w:t>
      </w:r>
    </w:p>
    <w:p w14:paraId="520A5410" w14:textId="4594A3FC" w:rsidR="00EE5F7A" w:rsidRPr="00B559BB" w:rsidRDefault="00EE5F7A">
      <w:pPr>
        <w:pStyle w:val="ListParagraph"/>
        <w:numPr>
          <w:ilvl w:val="0"/>
          <w:numId w:val="19"/>
        </w:numPr>
        <w:ind w:leftChars="0"/>
        <w:jc w:val="both"/>
        <w:rPr>
          <w:sz w:val="22"/>
          <w:szCs w:val="22"/>
        </w:rPr>
      </w:pPr>
      <w:r w:rsidRPr="00B559BB">
        <w:rPr>
          <w:sz w:val="22"/>
          <w:szCs w:val="22"/>
          <w:lang w:val="en-US"/>
        </w:rPr>
        <w:t xml:space="preserve">The </w:t>
      </w:r>
      <w:r w:rsidR="00532A03" w:rsidRPr="00B559BB">
        <w:rPr>
          <w:sz w:val="22"/>
          <w:szCs w:val="22"/>
          <w:lang w:val="en-US"/>
        </w:rPr>
        <w:t>accuracy</w:t>
      </w:r>
      <w:r w:rsidRPr="00B559BB">
        <w:rPr>
          <w:sz w:val="22"/>
          <w:szCs w:val="22"/>
          <w:lang w:val="en-US"/>
        </w:rPr>
        <w:t xml:space="preserve"> is improved with an increase in the # of antennas at the device at which the angle is measured.</w:t>
      </w:r>
    </w:p>
    <w:p w14:paraId="671EB149" w14:textId="77777777" w:rsidR="000C1802" w:rsidRPr="00B559BB" w:rsidRDefault="000C1802" w:rsidP="000C1802">
      <w:pPr>
        <w:ind w:left="90"/>
        <w:jc w:val="both"/>
        <w:rPr>
          <w:sz w:val="22"/>
          <w:szCs w:val="22"/>
        </w:rPr>
      </w:pPr>
    </w:p>
    <w:p w14:paraId="1F842107" w14:textId="5C757443" w:rsidR="000C1802" w:rsidRPr="00B559BB" w:rsidRDefault="000C1802" w:rsidP="000C1802">
      <w:pPr>
        <w:ind w:left="90"/>
        <w:jc w:val="both"/>
        <w:rPr>
          <w:sz w:val="22"/>
          <w:szCs w:val="22"/>
        </w:rPr>
      </w:pPr>
      <w:r w:rsidRPr="00B559BB">
        <w:rPr>
          <w:sz w:val="22"/>
          <w:szCs w:val="22"/>
        </w:rPr>
        <w:t>To enable SL-</w:t>
      </w:r>
      <w:proofErr w:type="spellStart"/>
      <w:r w:rsidRPr="00B559BB">
        <w:rPr>
          <w:sz w:val="22"/>
          <w:szCs w:val="22"/>
        </w:rPr>
        <w:t>AoA</w:t>
      </w:r>
      <w:proofErr w:type="spellEnd"/>
      <w:r w:rsidRPr="00B559BB">
        <w:rPr>
          <w:sz w:val="22"/>
          <w:szCs w:val="22"/>
        </w:rPr>
        <w:t xml:space="preserve">, the following need to be defined: </w:t>
      </w:r>
    </w:p>
    <w:p w14:paraId="2AF3C56A" w14:textId="29B11D56" w:rsidR="000C1802" w:rsidRPr="00B559BB" w:rsidRDefault="000C1802">
      <w:pPr>
        <w:numPr>
          <w:ilvl w:val="0"/>
          <w:numId w:val="6"/>
        </w:numPr>
        <w:tabs>
          <w:tab w:val="left" w:pos="640"/>
        </w:tabs>
        <w:jc w:val="both"/>
        <w:rPr>
          <w:sz w:val="22"/>
          <w:szCs w:val="22"/>
        </w:rPr>
      </w:pPr>
      <w:r w:rsidRPr="00B559BB">
        <w:rPr>
          <w:sz w:val="22"/>
          <w:szCs w:val="22"/>
        </w:rPr>
        <w:t>Positioning set: set of UEs used to perform SL-</w:t>
      </w:r>
      <w:proofErr w:type="spellStart"/>
      <w:r w:rsidRPr="00B559BB">
        <w:rPr>
          <w:sz w:val="22"/>
          <w:szCs w:val="22"/>
        </w:rPr>
        <w:t>AoA</w:t>
      </w:r>
      <w:proofErr w:type="spellEnd"/>
      <w:r w:rsidR="00BB4DB4" w:rsidRPr="00B559BB">
        <w:rPr>
          <w:sz w:val="22"/>
          <w:szCs w:val="22"/>
        </w:rPr>
        <w:t xml:space="preserve"> (</w:t>
      </w:r>
      <w:r w:rsidRPr="00B559BB">
        <w:rPr>
          <w:sz w:val="22"/>
          <w:szCs w:val="22"/>
        </w:rPr>
        <w:t>excluding</w:t>
      </w:r>
      <w:r w:rsidR="00BB4DB4" w:rsidRPr="00B559BB">
        <w:rPr>
          <w:sz w:val="22"/>
          <w:szCs w:val="22"/>
        </w:rPr>
        <w:t xml:space="preserve"> the</w:t>
      </w:r>
      <w:r w:rsidRPr="00B559BB">
        <w:rPr>
          <w:sz w:val="22"/>
          <w:szCs w:val="22"/>
        </w:rPr>
        <w:t xml:space="preserve"> target UE): May be (pre-) configured or dynamically set.</w:t>
      </w:r>
    </w:p>
    <w:p w14:paraId="111DEB69" w14:textId="1CC818B6" w:rsidR="000C1802" w:rsidRDefault="00C70103">
      <w:pPr>
        <w:numPr>
          <w:ilvl w:val="0"/>
          <w:numId w:val="6"/>
        </w:numPr>
        <w:tabs>
          <w:tab w:val="left" w:pos="640"/>
        </w:tabs>
        <w:jc w:val="both"/>
        <w:rPr>
          <w:sz w:val="22"/>
          <w:szCs w:val="22"/>
        </w:rPr>
      </w:pPr>
      <w:r>
        <w:rPr>
          <w:sz w:val="22"/>
          <w:szCs w:val="22"/>
        </w:rPr>
        <w:t>Positioning Estimator</w:t>
      </w:r>
      <w:r w:rsidR="000C1802" w:rsidRPr="00DB6600">
        <w:rPr>
          <w:sz w:val="22"/>
          <w:szCs w:val="22"/>
        </w:rPr>
        <w:t>:</w:t>
      </w:r>
      <w:r w:rsidR="00DB6600" w:rsidRPr="00DB6600">
        <w:rPr>
          <w:sz w:val="22"/>
          <w:szCs w:val="22"/>
        </w:rPr>
        <w:t xml:space="preserve"> </w:t>
      </w:r>
      <w:r w:rsidR="000C1802" w:rsidRPr="00DB6600">
        <w:rPr>
          <w:sz w:val="22"/>
          <w:szCs w:val="22"/>
        </w:rPr>
        <w:t>The target UE sends the reference signals to the positioning set</w:t>
      </w:r>
      <w:r>
        <w:rPr>
          <w:sz w:val="22"/>
          <w:szCs w:val="22"/>
        </w:rPr>
        <w:t xml:space="preserve"> or vice versa.</w:t>
      </w:r>
    </w:p>
    <w:p w14:paraId="5C2442BB" w14:textId="06C674F3" w:rsidR="000453DD" w:rsidRPr="00DB6600" w:rsidRDefault="00B4255F">
      <w:pPr>
        <w:numPr>
          <w:ilvl w:val="0"/>
          <w:numId w:val="6"/>
        </w:numPr>
        <w:tabs>
          <w:tab w:val="left" w:pos="64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Anchor UE orientation: </w:t>
      </w:r>
      <w:r w:rsidR="000453DD">
        <w:rPr>
          <w:sz w:val="22"/>
          <w:szCs w:val="22"/>
        </w:rPr>
        <w:t xml:space="preserve">Given that the orientation of the </w:t>
      </w:r>
      <w:r>
        <w:rPr>
          <w:sz w:val="22"/>
          <w:szCs w:val="22"/>
        </w:rPr>
        <w:t>positioning set at the time of measure</w:t>
      </w:r>
      <w:r w:rsidR="009902A2">
        <w:rPr>
          <w:sz w:val="22"/>
          <w:szCs w:val="22"/>
        </w:rPr>
        <w:t>me</w:t>
      </w:r>
      <w:r>
        <w:rPr>
          <w:sz w:val="22"/>
          <w:szCs w:val="22"/>
        </w:rPr>
        <w:t>nt is important (e.g. a rotation occurs either during or after the transmission), the orientation of the measuring UE as well as a time stamp of when this measurement was made should be part of the measurement report.</w:t>
      </w:r>
    </w:p>
    <w:p w14:paraId="43DCDC1C" w14:textId="77777777" w:rsidR="000C1802" w:rsidRPr="00B559BB" w:rsidRDefault="000C1802" w:rsidP="000C1802">
      <w:pPr>
        <w:jc w:val="both"/>
        <w:rPr>
          <w:sz w:val="22"/>
          <w:szCs w:val="22"/>
        </w:rPr>
      </w:pPr>
    </w:p>
    <w:p w14:paraId="0AF4E429" w14:textId="0AE1F602" w:rsidR="000C1802" w:rsidRPr="00B559BB" w:rsidRDefault="000C1802" w:rsidP="000C1802">
      <w:pPr>
        <w:tabs>
          <w:tab w:val="left" w:pos="640"/>
        </w:tabs>
        <w:jc w:val="both"/>
        <w:rPr>
          <w:sz w:val="22"/>
          <w:szCs w:val="22"/>
        </w:rPr>
      </w:pPr>
      <w:r w:rsidRPr="00B559BB">
        <w:rPr>
          <w:sz w:val="22"/>
          <w:szCs w:val="22"/>
        </w:rPr>
        <w:t>An example of the SL-</w:t>
      </w:r>
      <w:proofErr w:type="spellStart"/>
      <w:r w:rsidRPr="00B559BB">
        <w:rPr>
          <w:sz w:val="22"/>
          <w:szCs w:val="22"/>
        </w:rPr>
        <w:t>AoA</w:t>
      </w:r>
      <w:proofErr w:type="spellEnd"/>
      <w:r w:rsidR="00BB4DB4" w:rsidRPr="00B559BB">
        <w:rPr>
          <w:sz w:val="22"/>
          <w:szCs w:val="22"/>
        </w:rPr>
        <w:t xml:space="preserve"> </w:t>
      </w:r>
      <w:r w:rsidRPr="00B559BB">
        <w:rPr>
          <w:sz w:val="22"/>
          <w:szCs w:val="22"/>
        </w:rPr>
        <w:t xml:space="preserve">is shown in  </w:t>
      </w:r>
      <w:r w:rsidRPr="00B559BB">
        <w:rPr>
          <w:sz w:val="22"/>
          <w:szCs w:val="22"/>
        </w:rPr>
        <w:fldChar w:fldCharType="begin"/>
      </w:r>
      <w:r w:rsidRPr="00B559BB">
        <w:rPr>
          <w:sz w:val="22"/>
          <w:szCs w:val="22"/>
        </w:rPr>
        <w:instrText xml:space="preserve"> REF _Ref102064228 \h </w:instrText>
      </w:r>
      <w:r w:rsidR="00B559BB">
        <w:rPr>
          <w:sz w:val="22"/>
          <w:szCs w:val="22"/>
        </w:rPr>
        <w:instrText xml:space="preserve"> \* MERGEFORMAT </w:instrText>
      </w:r>
      <w:r w:rsidRPr="00B559BB">
        <w:rPr>
          <w:sz w:val="22"/>
          <w:szCs w:val="22"/>
        </w:rPr>
      </w:r>
      <w:r w:rsidRPr="00B559BB">
        <w:rPr>
          <w:sz w:val="22"/>
          <w:szCs w:val="22"/>
        </w:rPr>
        <w:fldChar w:fldCharType="separate"/>
      </w:r>
      <w:r w:rsidR="00E013D7" w:rsidRPr="00E013D7">
        <w:rPr>
          <w:sz w:val="22"/>
          <w:szCs w:val="22"/>
        </w:rPr>
        <w:t xml:space="preserve">Figure </w:t>
      </w:r>
      <w:r w:rsidR="00E013D7" w:rsidRPr="00E013D7">
        <w:rPr>
          <w:noProof/>
          <w:sz w:val="22"/>
          <w:szCs w:val="22"/>
        </w:rPr>
        <w:t>2</w:t>
      </w:r>
      <w:r w:rsidRPr="00B559BB">
        <w:rPr>
          <w:sz w:val="22"/>
          <w:szCs w:val="22"/>
        </w:rPr>
        <w:fldChar w:fldCharType="end"/>
      </w:r>
      <w:r w:rsidRPr="00B559BB">
        <w:rPr>
          <w:sz w:val="22"/>
          <w:szCs w:val="22"/>
        </w:rPr>
        <w:t xml:space="preserve"> with the target UE sending the SL-reference signal to the  SL positioning set. </w:t>
      </w:r>
    </w:p>
    <w:p w14:paraId="6FE19F08" w14:textId="05D1F962" w:rsidR="000C1802" w:rsidRDefault="000C1802" w:rsidP="000C1802">
      <w:pPr>
        <w:jc w:val="both"/>
        <w:rPr>
          <w:sz w:val="22"/>
          <w:szCs w:val="22"/>
        </w:rPr>
      </w:pPr>
    </w:p>
    <w:p w14:paraId="64185568" w14:textId="65DBAE5C" w:rsidR="00F84800" w:rsidRPr="00B559BB" w:rsidRDefault="00F84800" w:rsidP="00F84800">
      <w:pPr>
        <w:jc w:val="both"/>
        <w:rPr>
          <w:b/>
          <w:bCs/>
          <w:i/>
          <w:iCs/>
          <w:sz w:val="22"/>
          <w:szCs w:val="22"/>
        </w:rPr>
      </w:pPr>
      <w:r w:rsidRPr="00B559BB">
        <w:rPr>
          <w:b/>
          <w:bCs/>
          <w:i/>
          <w:iCs/>
          <w:sz w:val="22"/>
          <w:szCs w:val="22"/>
        </w:rPr>
        <w:t xml:space="preserve">Proposal </w:t>
      </w:r>
      <w:r w:rsidR="00490369">
        <w:rPr>
          <w:b/>
          <w:bCs/>
          <w:i/>
          <w:iCs/>
          <w:sz w:val="22"/>
          <w:szCs w:val="22"/>
        </w:rPr>
        <w:t>5</w:t>
      </w:r>
      <w:r w:rsidRPr="00B559BB">
        <w:rPr>
          <w:b/>
          <w:bCs/>
          <w:i/>
          <w:iCs/>
          <w:sz w:val="22"/>
          <w:szCs w:val="22"/>
        </w:rPr>
        <w:t>: SL-</w:t>
      </w:r>
      <w:proofErr w:type="spellStart"/>
      <w:r w:rsidRPr="00B559BB">
        <w:rPr>
          <w:b/>
          <w:bCs/>
          <w:i/>
          <w:iCs/>
          <w:sz w:val="22"/>
          <w:szCs w:val="22"/>
        </w:rPr>
        <w:t>AoA</w:t>
      </w:r>
      <w:proofErr w:type="spellEnd"/>
      <w:r w:rsidRPr="00B559BB">
        <w:rPr>
          <w:b/>
          <w:bCs/>
          <w:i/>
          <w:iCs/>
          <w:sz w:val="22"/>
          <w:szCs w:val="22"/>
        </w:rPr>
        <w:t xml:space="preserve"> positioning </w:t>
      </w:r>
      <w:r w:rsidR="00490369">
        <w:rPr>
          <w:b/>
          <w:bCs/>
          <w:i/>
          <w:iCs/>
          <w:sz w:val="22"/>
          <w:szCs w:val="22"/>
        </w:rPr>
        <w:t>Definitions</w:t>
      </w:r>
      <w:r w:rsidRPr="00B559BB">
        <w:rPr>
          <w:b/>
          <w:bCs/>
          <w:i/>
          <w:iCs/>
          <w:sz w:val="22"/>
          <w:szCs w:val="22"/>
        </w:rPr>
        <w:t xml:space="preserve">: </w:t>
      </w:r>
    </w:p>
    <w:p w14:paraId="14916E12" w14:textId="77777777" w:rsidR="00F84800" w:rsidRDefault="00F84800" w:rsidP="00F84800">
      <w:pPr>
        <w:pStyle w:val="ListParagraph"/>
        <w:numPr>
          <w:ilvl w:val="0"/>
          <w:numId w:val="23"/>
        </w:numPr>
        <w:ind w:leftChars="0"/>
        <w:jc w:val="both"/>
        <w:rPr>
          <w:b/>
          <w:bCs/>
          <w:i/>
          <w:iCs/>
          <w:sz w:val="22"/>
          <w:szCs w:val="22"/>
        </w:rPr>
      </w:pPr>
      <w:r w:rsidRPr="00B559BB">
        <w:rPr>
          <w:b/>
          <w:bCs/>
          <w:i/>
          <w:iCs/>
          <w:sz w:val="22"/>
          <w:szCs w:val="22"/>
        </w:rPr>
        <w:t>SL-</w:t>
      </w:r>
      <w:proofErr w:type="spellStart"/>
      <w:r w:rsidRPr="00B559BB">
        <w:rPr>
          <w:b/>
          <w:bCs/>
          <w:i/>
          <w:iCs/>
          <w:sz w:val="22"/>
          <w:szCs w:val="22"/>
        </w:rPr>
        <w:t>AoA</w:t>
      </w:r>
      <w:proofErr w:type="spellEnd"/>
      <w:r w:rsidRPr="00B559BB">
        <w:rPr>
          <w:b/>
          <w:bCs/>
          <w:i/>
          <w:iCs/>
          <w:sz w:val="22"/>
          <w:szCs w:val="22"/>
        </w:rPr>
        <w:t xml:space="preserve"> positioning   is based on the angle of arrival of transmission or angle of departure of transmission to or from a SL UE target. In hybrid SL-</w:t>
      </w:r>
      <w:proofErr w:type="spellStart"/>
      <w:r w:rsidRPr="00B559BB">
        <w:rPr>
          <w:b/>
          <w:bCs/>
          <w:i/>
          <w:iCs/>
          <w:sz w:val="22"/>
          <w:szCs w:val="22"/>
        </w:rPr>
        <w:t>AoA</w:t>
      </w:r>
      <w:proofErr w:type="spellEnd"/>
      <w:r w:rsidRPr="00B559BB">
        <w:rPr>
          <w:b/>
          <w:bCs/>
          <w:i/>
          <w:iCs/>
          <w:sz w:val="22"/>
          <w:szCs w:val="22"/>
        </w:rPr>
        <w:t>/</w:t>
      </w:r>
      <w:proofErr w:type="spellStart"/>
      <w:r w:rsidRPr="00B559BB">
        <w:rPr>
          <w:b/>
          <w:bCs/>
          <w:i/>
          <w:iCs/>
          <w:sz w:val="22"/>
          <w:szCs w:val="22"/>
        </w:rPr>
        <w:t>AoD</w:t>
      </w:r>
      <w:proofErr w:type="spellEnd"/>
      <w:r w:rsidRPr="00B559BB">
        <w:rPr>
          <w:b/>
          <w:bCs/>
          <w:i/>
          <w:iCs/>
          <w:sz w:val="22"/>
          <w:szCs w:val="22"/>
        </w:rPr>
        <w:t xml:space="preserve">, one or more of the positioning set may be a gNB. </w:t>
      </w:r>
    </w:p>
    <w:p w14:paraId="406435A5" w14:textId="77777777" w:rsidR="00490369" w:rsidRPr="00490369" w:rsidRDefault="00490369" w:rsidP="00490369">
      <w:pPr>
        <w:jc w:val="both"/>
        <w:rPr>
          <w:b/>
          <w:bCs/>
          <w:i/>
          <w:iCs/>
          <w:sz w:val="22"/>
          <w:szCs w:val="22"/>
        </w:rPr>
      </w:pPr>
    </w:p>
    <w:p w14:paraId="046B56FF" w14:textId="3274A5D4" w:rsidR="00490369" w:rsidRPr="00490369" w:rsidRDefault="00490369" w:rsidP="00490369">
      <w:pPr>
        <w:jc w:val="both"/>
        <w:rPr>
          <w:b/>
          <w:bCs/>
          <w:i/>
          <w:iCs/>
          <w:sz w:val="22"/>
          <w:szCs w:val="22"/>
        </w:rPr>
      </w:pPr>
      <w:r w:rsidRPr="00490369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6</w:t>
      </w:r>
      <w:r w:rsidRPr="00490369">
        <w:rPr>
          <w:b/>
          <w:bCs/>
          <w:i/>
          <w:iCs/>
          <w:sz w:val="22"/>
          <w:szCs w:val="22"/>
        </w:rPr>
        <w:t>: SL-</w:t>
      </w:r>
      <w:proofErr w:type="spellStart"/>
      <w:r w:rsidRPr="00490369">
        <w:rPr>
          <w:b/>
          <w:bCs/>
          <w:i/>
          <w:iCs/>
          <w:sz w:val="22"/>
          <w:szCs w:val="22"/>
        </w:rPr>
        <w:t>AoA</w:t>
      </w:r>
      <w:proofErr w:type="spellEnd"/>
      <w:r w:rsidRPr="00490369">
        <w:rPr>
          <w:b/>
          <w:bCs/>
          <w:i/>
          <w:iCs/>
          <w:sz w:val="22"/>
          <w:szCs w:val="22"/>
        </w:rPr>
        <w:t xml:space="preserve"> positioning </w:t>
      </w:r>
      <w:r>
        <w:rPr>
          <w:b/>
          <w:bCs/>
          <w:i/>
          <w:iCs/>
          <w:sz w:val="22"/>
          <w:szCs w:val="22"/>
        </w:rPr>
        <w:t>Measurements</w:t>
      </w:r>
      <w:r w:rsidRPr="00490369">
        <w:rPr>
          <w:b/>
          <w:bCs/>
          <w:i/>
          <w:iCs/>
          <w:sz w:val="22"/>
          <w:szCs w:val="22"/>
        </w:rPr>
        <w:t xml:space="preserve">: </w:t>
      </w:r>
    </w:p>
    <w:p w14:paraId="2A38629C" w14:textId="08E78EA4" w:rsidR="00F84800" w:rsidRDefault="002A6D4D" w:rsidP="00F84800">
      <w:pPr>
        <w:pStyle w:val="ListParagraph"/>
        <w:numPr>
          <w:ilvl w:val="0"/>
          <w:numId w:val="23"/>
        </w:numPr>
        <w:ind w:leftChars="0"/>
        <w:jc w:val="both"/>
        <w:rPr>
          <w:b/>
          <w:bCs/>
          <w:i/>
          <w:iCs/>
          <w:sz w:val="22"/>
          <w:szCs w:val="22"/>
        </w:rPr>
      </w:pPr>
      <w:r w:rsidRPr="00490369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6-1</w:t>
      </w:r>
      <w:r w:rsidRPr="00490369">
        <w:rPr>
          <w:b/>
          <w:bCs/>
          <w:i/>
          <w:iCs/>
          <w:sz w:val="22"/>
          <w:szCs w:val="22"/>
        </w:rPr>
        <w:t xml:space="preserve">: </w:t>
      </w:r>
      <w:r w:rsidR="00F84800" w:rsidRPr="00B559BB">
        <w:rPr>
          <w:b/>
          <w:bCs/>
          <w:i/>
          <w:iCs/>
          <w:sz w:val="22"/>
          <w:szCs w:val="22"/>
        </w:rPr>
        <w:t>The measurements performed can include both Azimuth of arrival (</w:t>
      </w:r>
      <w:proofErr w:type="spellStart"/>
      <w:r w:rsidR="00F84800" w:rsidRPr="00B559BB">
        <w:rPr>
          <w:b/>
          <w:bCs/>
          <w:i/>
          <w:iCs/>
          <w:sz w:val="22"/>
          <w:szCs w:val="22"/>
        </w:rPr>
        <w:t>AoA</w:t>
      </w:r>
      <w:proofErr w:type="spellEnd"/>
      <w:r w:rsidR="00F84800" w:rsidRPr="00B559BB">
        <w:rPr>
          <w:b/>
          <w:bCs/>
          <w:i/>
          <w:iCs/>
          <w:sz w:val="22"/>
          <w:szCs w:val="22"/>
        </w:rPr>
        <w:t>) and zenith of arrival (</w:t>
      </w:r>
      <w:proofErr w:type="spellStart"/>
      <w:r w:rsidR="00F84800" w:rsidRPr="00B559BB">
        <w:rPr>
          <w:b/>
          <w:bCs/>
          <w:i/>
          <w:iCs/>
          <w:sz w:val="22"/>
          <w:szCs w:val="22"/>
        </w:rPr>
        <w:t>ZoA</w:t>
      </w:r>
      <w:proofErr w:type="spellEnd"/>
      <w:r w:rsidR="00F84800" w:rsidRPr="00B559BB">
        <w:rPr>
          <w:b/>
          <w:bCs/>
          <w:i/>
          <w:iCs/>
          <w:sz w:val="22"/>
          <w:szCs w:val="22"/>
        </w:rPr>
        <w:t xml:space="preserve">). </w:t>
      </w:r>
    </w:p>
    <w:p w14:paraId="62844D85" w14:textId="79022F64" w:rsidR="00C70103" w:rsidRPr="00490369" w:rsidRDefault="002A6D4D" w:rsidP="00490369">
      <w:pPr>
        <w:pStyle w:val="ListParagraph"/>
        <w:numPr>
          <w:ilvl w:val="0"/>
          <w:numId w:val="23"/>
        </w:numPr>
        <w:ind w:leftChars="0"/>
        <w:rPr>
          <w:b/>
          <w:bCs/>
          <w:i/>
          <w:iCs/>
          <w:sz w:val="22"/>
          <w:szCs w:val="22"/>
        </w:rPr>
      </w:pPr>
      <w:r w:rsidRPr="00490369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6-2</w:t>
      </w:r>
      <w:r w:rsidRPr="00490369">
        <w:rPr>
          <w:b/>
          <w:bCs/>
          <w:i/>
          <w:iCs/>
          <w:sz w:val="22"/>
          <w:szCs w:val="22"/>
        </w:rPr>
        <w:t xml:space="preserve">: </w:t>
      </w:r>
      <w:r w:rsidR="00B4255F" w:rsidRPr="00490369">
        <w:rPr>
          <w:b/>
          <w:bCs/>
          <w:i/>
          <w:iCs/>
          <w:sz w:val="22"/>
          <w:szCs w:val="22"/>
        </w:rPr>
        <w:t>Anchor UE orientation: Given that the orientation of the positioning set at the time of measure</w:t>
      </w:r>
      <w:r w:rsidR="009902A2">
        <w:rPr>
          <w:b/>
          <w:bCs/>
          <w:i/>
          <w:iCs/>
          <w:sz w:val="22"/>
          <w:szCs w:val="22"/>
        </w:rPr>
        <w:t>me</w:t>
      </w:r>
      <w:r w:rsidR="00B4255F" w:rsidRPr="00490369">
        <w:rPr>
          <w:b/>
          <w:bCs/>
          <w:i/>
          <w:iCs/>
          <w:sz w:val="22"/>
          <w:szCs w:val="22"/>
        </w:rPr>
        <w:t>nt is important (</w:t>
      </w:r>
      <w:proofErr w:type="gramStart"/>
      <w:r w:rsidR="00B4255F" w:rsidRPr="00490369">
        <w:rPr>
          <w:b/>
          <w:bCs/>
          <w:i/>
          <w:iCs/>
          <w:sz w:val="22"/>
          <w:szCs w:val="22"/>
        </w:rPr>
        <w:t>e.g.</w:t>
      </w:r>
      <w:proofErr w:type="gramEnd"/>
      <w:r w:rsidR="00B4255F" w:rsidRPr="00490369">
        <w:rPr>
          <w:b/>
          <w:bCs/>
          <w:i/>
          <w:iCs/>
          <w:sz w:val="22"/>
          <w:szCs w:val="22"/>
        </w:rPr>
        <w:t xml:space="preserve"> a rotation occurs either during or after the transmission), the orientation of the measuring UE as well as a time stamp of when this measurement was made should be part of the measurement report.</w:t>
      </w:r>
    </w:p>
    <w:p w14:paraId="6358E364" w14:textId="77777777" w:rsidR="00F84800" w:rsidRPr="003553F0" w:rsidRDefault="00F84800" w:rsidP="000C1802">
      <w:pPr>
        <w:jc w:val="both"/>
        <w:rPr>
          <w:sz w:val="22"/>
          <w:szCs w:val="22"/>
        </w:rPr>
      </w:pPr>
    </w:p>
    <w:p w14:paraId="3D9EE134" w14:textId="77777777" w:rsidR="000C1802" w:rsidRDefault="000C1802" w:rsidP="000C1802">
      <w:pPr>
        <w:keepNext/>
        <w:jc w:val="center"/>
      </w:pPr>
      <w:r w:rsidRPr="00DB2B15">
        <w:rPr>
          <w:noProof/>
          <w:sz w:val="22"/>
          <w:szCs w:val="22"/>
        </w:rPr>
        <w:lastRenderedPageBreak/>
        <w:drawing>
          <wp:inline distT="0" distB="0" distL="0" distR="0" wp14:anchorId="0F7D0D5E" wp14:editId="4B768193">
            <wp:extent cx="4195482" cy="2913021"/>
            <wp:effectExtent l="0" t="0" r="0" b="0"/>
            <wp:docPr id="44" name="Picture 44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44" descr="Diagram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15006" cy="2926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3265EE" w14:textId="4DDD5D35" w:rsidR="000C1802" w:rsidRPr="00BA4709" w:rsidRDefault="000C1802" w:rsidP="000C1802">
      <w:pPr>
        <w:pStyle w:val="Caption"/>
        <w:rPr>
          <w:sz w:val="22"/>
          <w:szCs w:val="22"/>
        </w:rPr>
      </w:pPr>
      <w:bookmarkStart w:id="2" w:name="_Ref102064228"/>
      <w:r>
        <w:t xml:space="preserve">Figure </w:t>
      </w:r>
      <w:fldSimple w:instr=" SEQ Figure \* ARABIC ">
        <w:r w:rsidR="00E013D7">
          <w:rPr>
            <w:noProof/>
          </w:rPr>
          <w:t>2</w:t>
        </w:r>
      </w:fldSimple>
      <w:bookmarkEnd w:id="2"/>
      <w:r>
        <w:t xml:space="preserve">: SL </w:t>
      </w:r>
      <w:proofErr w:type="spellStart"/>
      <w:r>
        <w:t>AoA</w:t>
      </w:r>
      <w:proofErr w:type="spellEnd"/>
      <w:r>
        <w:t xml:space="preserve"> Positioning</w:t>
      </w:r>
    </w:p>
    <w:p w14:paraId="75BA7111" w14:textId="5346E45E" w:rsidR="00DA7316" w:rsidRDefault="00B924A3" w:rsidP="00DA7316">
      <w:pPr>
        <w:pStyle w:val="Heading4"/>
      </w:pPr>
      <w:r w:rsidRPr="00B924A3">
        <w:t xml:space="preserve">SL-TDOA: Sidelink Time Delay of Arrival based </w:t>
      </w:r>
      <w:proofErr w:type="gramStart"/>
      <w:r w:rsidR="00DA7316">
        <w:t>Positioning</w:t>
      </w:r>
      <w:proofErr w:type="gramEnd"/>
    </w:p>
    <w:p w14:paraId="517461F8" w14:textId="4B8CA7EB" w:rsidR="00B42236" w:rsidRPr="00B559BB" w:rsidRDefault="00DA7316" w:rsidP="00BA4709">
      <w:pPr>
        <w:ind w:left="90"/>
        <w:jc w:val="both"/>
        <w:rPr>
          <w:sz w:val="22"/>
          <w:szCs w:val="22"/>
        </w:rPr>
      </w:pPr>
      <w:r w:rsidRPr="00B559BB">
        <w:rPr>
          <w:sz w:val="22"/>
          <w:szCs w:val="22"/>
        </w:rPr>
        <w:t>SL-</w:t>
      </w:r>
      <w:proofErr w:type="spellStart"/>
      <w:r w:rsidRPr="00B559BB">
        <w:rPr>
          <w:sz w:val="22"/>
          <w:szCs w:val="22"/>
        </w:rPr>
        <w:t>TDoA</w:t>
      </w:r>
      <w:proofErr w:type="spellEnd"/>
      <w:r w:rsidRPr="00B559BB">
        <w:rPr>
          <w:sz w:val="22"/>
          <w:szCs w:val="22"/>
        </w:rPr>
        <w:t xml:space="preserve"> </w:t>
      </w:r>
      <w:r w:rsidR="00B924A3" w:rsidRPr="00B559BB">
        <w:rPr>
          <w:sz w:val="22"/>
          <w:szCs w:val="22"/>
        </w:rPr>
        <w:t xml:space="preserve">positioning is based on the time delay of arrival to or from a SL UE target </w:t>
      </w:r>
      <w:r w:rsidR="00B42236" w:rsidRPr="00B559BB">
        <w:rPr>
          <w:sz w:val="22"/>
          <w:szCs w:val="22"/>
        </w:rPr>
        <w:t>with</w:t>
      </w:r>
      <w:r w:rsidR="00B924A3" w:rsidRPr="00B559BB">
        <w:rPr>
          <w:sz w:val="22"/>
          <w:szCs w:val="22"/>
        </w:rPr>
        <w:t xml:space="preserve">  SL UEs in a positioning set (at least 2 for 2-D positioning and at least 3 for 3-D positioning). </w:t>
      </w:r>
      <w:r w:rsidR="00BA4709" w:rsidRPr="00B559BB">
        <w:rPr>
          <w:sz w:val="22"/>
          <w:szCs w:val="22"/>
        </w:rPr>
        <w:t xml:space="preserve">In hybrid SL-TDOA, one or more of the positioning </w:t>
      </w:r>
      <w:proofErr w:type="gramStart"/>
      <w:r w:rsidR="00BA4709" w:rsidRPr="00B559BB">
        <w:rPr>
          <w:sz w:val="22"/>
          <w:szCs w:val="22"/>
        </w:rPr>
        <w:t>set</w:t>
      </w:r>
      <w:proofErr w:type="gramEnd"/>
      <w:r w:rsidR="00B42236" w:rsidRPr="00B559BB">
        <w:rPr>
          <w:sz w:val="22"/>
          <w:szCs w:val="22"/>
        </w:rPr>
        <w:t xml:space="preserve"> may be a gNB</w:t>
      </w:r>
      <w:r w:rsidR="00BA4709" w:rsidRPr="00B559BB">
        <w:rPr>
          <w:sz w:val="22"/>
          <w:szCs w:val="22"/>
        </w:rPr>
        <w:t xml:space="preserve">. </w:t>
      </w:r>
    </w:p>
    <w:p w14:paraId="58537FC2" w14:textId="66C6411A" w:rsidR="008E6A43" w:rsidRPr="00B559BB" w:rsidRDefault="008E6A43">
      <w:pPr>
        <w:pStyle w:val="ListParagraph"/>
        <w:numPr>
          <w:ilvl w:val="0"/>
          <w:numId w:val="20"/>
        </w:numPr>
        <w:ind w:leftChars="0"/>
        <w:jc w:val="both"/>
        <w:rPr>
          <w:sz w:val="22"/>
          <w:szCs w:val="22"/>
        </w:rPr>
      </w:pPr>
      <w:r w:rsidRPr="00B559BB">
        <w:rPr>
          <w:sz w:val="22"/>
          <w:szCs w:val="22"/>
        </w:rPr>
        <w:t xml:space="preserve">The measurements performed include the </w:t>
      </w:r>
      <w:proofErr w:type="spellStart"/>
      <w:r w:rsidRPr="00B559BB">
        <w:rPr>
          <w:sz w:val="22"/>
          <w:szCs w:val="22"/>
        </w:rPr>
        <w:t>TDoA</w:t>
      </w:r>
      <w:proofErr w:type="spellEnd"/>
      <w:r w:rsidRPr="00B559BB">
        <w:rPr>
          <w:sz w:val="22"/>
          <w:szCs w:val="22"/>
        </w:rPr>
        <w:t xml:space="preserve"> of the positioning reference signal with a reference SL device. </w:t>
      </w:r>
    </w:p>
    <w:p w14:paraId="782FCE57" w14:textId="77777777" w:rsidR="00490369" w:rsidRPr="00B559BB" w:rsidRDefault="00490369" w:rsidP="00BA4709">
      <w:pPr>
        <w:ind w:left="90"/>
        <w:jc w:val="both"/>
        <w:rPr>
          <w:sz w:val="22"/>
          <w:szCs w:val="22"/>
        </w:rPr>
      </w:pPr>
    </w:p>
    <w:p w14:paraId="549FBC28" w14:textId="78DF3C95" w:rsidR="00EF26CC" w:rsidRPr="00B559BB" w:rsidRDefault="00B924A3" w:rsidP="00B42236">
      <w:pPr>
        <w:ind w:left="90"/>
        <w:jc w:val="both"/>
        <w:rPr>
          <w:sz w:val="22"/>
          <w:szCs w:val="22"/>
        </w:rPr>
      </w:pPr>
      <w:r w:rsidRPr="00B559BB">
        <w:rPr>
          <w:sz w:val="22"/>
          <w:szCs w:val="22"/>
        </w:rPr>
        <w:t xml:space="preserve">To enable SL-TDOA, the following need to be defined: </w:t>
      </w:r>
    </w:p>
    <w:p w14:paraId="68098392" w14:textId="7CE9EDB6" w:rsidR="00EF26CC" w:rsidRPr="00B559BB" w:rsidRDefault="00EF26CC">
      <w:pPr>
        <w:pStyle w:val="ListParagraph"/>
        <w:numPr>
          <w:ilvl w:val="0"/>
          <w:numId w:val="5"/>
        </w:numPr>
        <w:tabs>
          <w:tab w:val="left" w:pos="640"/>
        </w:tabs>
        <w:ind w:leftChars="0"/>
        <w:jc w:val="both"/>
        <w:rPr>
          <w:sz w:val="22"/>
          <w:szCs w:val="22"/>
        </w:rPr>
      </w:pPr>
      <w:r w:rsidRPr="00B559BB">
        <w:rPr>
          <w:sz w:val="22"/>
          <w:szCs w:val="22"/>
        </w:rPr>
        <w:t>Positioning set: set of UEs used to perform SL-TDOA (excluding target UE): May be (pre-) configured or dynamically set.</w:t>
      </w:r>
      <w:r w:rsidR="00DB6600">
        <w:rPr>
          <w:sz w:val="22"/>
          <w:szCs w:val="22"/>
        </w:rPr>
        <w:t xml:space="preserve"> A procedure to select the candidate anchor UEs should be studied.</w:t>
      </w:r>
    </w:p>
    <w:p w14:paraId="01A87180" w14:textId="5E3869B8" w:rsidR="00B924A3" w:rsidRPr="00B559BB" w:rsidRDefault="00EF26CC">
      <w:pPr>
        <w:pStyle w:val="ListParagraph"/>
        <w:numPr>
          <w:ilvl w:val="0"/>
          <w:numId w:val="5"/>
        </w:numPr>
        <w:ind w:leftChars="0"/>
        <w:jc w:val="both"/>
        <w:rPr>
          <w:sz w:val="22"/>
          <w:szCs w:val="22"/>
        </w:rPr>
      </w:pPr>
      <w:r w:rsidRPr="00B559BB">
        <w:rPr>
          <w:sz w:val="22"/>
          <w:szCs w:val="22"/>
        </w:rPr>
        <w:t xml:space="preserve">Common synchronization source: For </w:t>
      </w:r>
      <w:r w:rsidR="00BA4709" w:rsidRPr="00B559BB">
        <w:rPr>
          <w:sz w:val="22"/>
          <w:szCs w:val="22"/>
        </w:rPr>
        <w:t>timing-based</w:t>
      </w:r>
      <w:r w:rsidRPr="00B559BB">
        <w:rPr>
          <w:sz w:val="22"/>
          <w:szCs w:val="22"/>
        </w:rPr>
        <w:t xml:space="preserve"> positioning, </w:t>
      </w:r>
      <w:r w:rsidR="00BB4DB4" w:rsidRPr="00B559BB">
        <w:rPr>
          <w:sz w:val="22"/>
          <w:szCs w:val="22"/>
        </w:rPr>
        <w:t>t</w:t>
      </w:r>
      <w:r w:rsidR="00BB4DB4" w:rsidRPr="00B559BB">
        <w:rPr>
          <w:sz w:val="22"/>
          <w:szCs w:val="22"/>
          <w:lang w:val="en-US"/>
        </w:rPr>
        <w:t xml:space="preserve">he impact of synchronization errors between the anchor UEs should be studied to ensure accuracy of the estimated position. To mitigate the impact of synchronization errors RAN1 should </w:t>
      </w:r>
      <w:r w:rsidR="00DB6600">
        <w:rPr>
          <w:sz w:val="22"/>
          <w:szCs w:val="22"/>
          <w:lang w:val="en-US"/>
        </w:rPr>
        <w:t>study and adopt</w:t>
      </w:r>
      <w:r w:rsidR="00BB4DB4" w:rsidRPr="00B559BB">
        <w:rPr>
          <w:sz w:val="22"/>
          <w:szCs w:val="22"/>
          <w:lang w:val="en-US"/>
        </w:rPr>
        <w:t xml:space="preserve"> one </w:t>
      </w:r>
      <w:r w:rsidR="00DB6600">
        <w:rPr>
          <w:sz w:val="22"/>
          <w:szCs w:val="22"/>
          <w:lang w:val="en-US"/>
        </w:rPr>
        <w:t xml:space="preserve"> or more </w:t>
      </w:r>
      <w:r w:rsidR="00BB4DB4" w:rsidRPr="00B559BB">
        <w:rPr>
          <w:sz w:val="22"/>
          <w:szCs w:val="22"/>
          <w:lang w:val="en-US"/>
        </w:rPr>
        <w:t>of the following:</w:t>
      </w:r>
    </w:p>
    <w:p w14:paraId="2030E90F" w14:textId="468C446C" w:rsidR="00BB4DB4" w:rsidRPr="00B559BB" w:rsidRDefault="00DB6600">
      <w:pPr>
        <w:pStyle w:val="ListParagraph"/>
        <w:numPr>
          <w:ilvl w:val="1"/>
          <w:numId w:val="5"/>
        </w:numPr>
        <w:ind w:left="132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 </w:t>
      </w:r>
      <w:r w:rsidR="00BB4DB4" w:rsidRPr="00B559BB">
        <w:rPr>
          <w:sz w:val="22"/>
          <w:szCs w:val="22"/>
          <w:lang w:val="en-US"/>
        </w:rPr>
        <w:t xml:space="preserve"> procedure to identify anchor UEs with a common synchronization reference</w:t>
      </w:r>
      <w:r w:rsidR="00532A03">
        <w:rPr>
          <w:sz w:val="22"/>
          <w:szCs w:val="22"/>
          <w:lang w:val="en-US"/>
        </w:rPr>
        <w:t xml:space="preserve">. In this procedure, synchronization signaling can be specified to enable the UE to identify the synchronization source of a specific UE. </w:t>
      </w:r>
      <w:r w:rsidR="00BB4DB4" w:rsidRPr="00B559BB">
        <w:rPr>
          <w:sz w:val="22"/>
          <w:szCs w:val="22"/>
          <w:lang w:val="en-US"/>
        </w:rPr>
        <w:t xml:space="preserve"> </w:t>
      </w:r>
    </w:p>
    <w:p w14:paraId="0F69A50A" w14:textId="709B8817" w:rsidR="00BB4DB4" w:rsidRPr="00B559BB" w:rsidRDefault="00BB4DB4">
      <w:pPr>
        <w:pStyle w:val="ListParagraph"/>
        <w:numPr>
          <w:ilvl w:val="1"/>
          <w:numId w:val="5"/>
        </w:numPr>
        <w:ind w:left="1320"/>
        <w:jc w:val="both"/>
        <w:rPr>
          <w:sz w:val="22"/>
          <w:szCs w:val="22"/>
          <w:lang w:val="en-US"/>
        </w:rPr>
      </w:pPr>
      <w:r w:rsidRPr="00B559BB">
        <w:rPr>
          <w:sz w:val="22"/>
          <w:szCs w:val="22"/>
          <w:lang w:val="en-US"/>
        </w:rPr>
        <w:t xml:space="preserve">a procedure to allow for a change of anchor UEs to a common synchronization reference </w:t>
      </w:r>
    </w:p>
    <w:p w14:paraId="46196B05" w14:textId="19C0D6BD" w:rsidR="00BB4DB4" w:rsidRPr="00B559BB" w:rsidRDefault="00BD5AFF">
      <w:pPr>
        <w:pStyle w:val="ListParagraph"/>
        <w:numPr>
          <w:ilvl w:val="1"/>
          <w:numId w:val="5"/>
        </w:numPr>
        <w:ind w:left="1320"/>
        <w:jc w:val="both"/>
        <w:rPr>
          <w:sz w:val="22"/>
          <w:szCs w:val="22"/>
          <w:lang w:val="en-US"/>
        </w:rPr>
      </w:pPr>
      <w:r w:rsidRPr="00B559BB">
        <w:rPr>
          <w:sz w:val="22"/>
          <w:szCs w:val="22"/>
          <w:lang w:val="en-US"/>
        </w:rPr>
        <w:t>a procedure to e</w:t>
      </w:r>
      <w:r w:rsidR="00BB4DB4" w:rsidRPr="00B559BB">
        <w:rPr>
          <w:sz w:val="22"/>
          <w:szCs w:val="22"/>
          <w:lang w:val="en-US"/>
        </w:rPr>
        <w:t xml:space="preserve">stimate </w:t>
      </w:r>
      <w:r w:rsidRPr="00B559BB">
        <w:rPr>
          <w:sz w:val="22"/>
          <w:szCs w:val="22"/>
          <w:lang w:val="en-US"/>
        </w:rPr>
        <w:t xml:space="preserve">the target UE position in the presence of anchor UEs with different </w:t>
      </w:r>
      <w:r w:rsidR="00BB4DB4" w:rsidRPr="00B559BB">
        <w:rPr>
          <w:sz w:val="22"/>
          <w:szCs w:val="22"/>
          <w:lang w:val="en-US"/>
        </w:rPr>
        <w:t>synchronization reference</w:t>
      </w:r>
      <w:r w:rsidRPr="00B559BB">
        <w:rPr>
          <w:sz w:val="22"/>
          <w:szCs w:val="22"/>
          <w:lang w:val="en-US"/>
        </w:rPr>
        <w:t>s</w:t>
      </w:r>
      <w:r w:rsidR="00BB4DB4" w:rsidRPr="00B559BB">
        <w:rPr>
          <w:sz w:val="22"/>
          <w:szCs w:val="22"/>
          <w:lang w:val="en-US"/>
        </w:rPr>
        <w:t xml:space="preserve"> and compensate for </w:t>
      </w:r>
      <w:r w:rsidRPr="00B559BB">
        <w:rPr>
          <w:sz w:val="22"/>
          <w:szCs w:val="22"/>
          <w:lang w:val="en-US"/>
        </w:rPr>
        <w:t xml:space="preserve">the </w:t>
      </w:r>
      <w:r w:rsidR="00BB4DB4" w:rsidRPr="00B559BB">
        <w:rPr>
          <w:sz w:val="22"/>
          <w:szCs w:val="22"/>
          <w:lang w:val="en-US"/>
        </w:rPr>
        <w:t>difference</w:t>
      </w:r>
    </w:p>
    <w:p w14:paraId="5F96498E" w14:textId="5B7B87CF" w:rsidR="00EF26CC" w:rsidRPr="00B559BB" w:rsidRDefault="00EF26CC">
      <w:pPr>
        <w:pStyle w:val="ListParagraph"/>
        <w:numPr>
          <w:ilvl w:val="0"/>
          <w:numId w:val="5"/>
        </w:numPr>
        <w:ind w:leftChars="0"/>
        <w:jc w:val="both"/>
        <w:rPr>
          <w:sz w:val="22"/>
          <w:szCs w:val="22"/>
        </w:rPr>
      </w:pPr>
      <w:r w:rsidRPr="00B559BB">
        <w:rPr>
          <w:sz w:val="22"/>
          <w:szCs w:val="22"/>
        </w:rPr>
        <w:t>Positioning Reference: UE/gNB that serves as reference for SL-TDOA</w:t>
      </w:r>
      <w:r w:rsidR="00B42236" w:rsidRPr="00B559BB">
        <w:rPr>
          <w:sz w:val="22"/>
          <w:szCs w:val="22"/>
        </w:rPr>
        <w:t xml:space="preserve"> timing</w:t>
      </w:r>
    </w:p>
    <w:p w14:paraId="2B218C91" w14:textId="05D28695" w:rsidR="00B924A3" w:rsidRPr="00B559BB" w:rsidRDefault="00C70103">
      <w:pPr>
        <w:pStyle w:val="ListParagraph"/>
        <w:numPr>
          <w:ilvl w:val="0"/>
          <w:numId w:val="5"/>
        </w:numPr>
        <w:ind w:leftChars="0"/>
        <w:jc w:val="both"/>
        <w:rPr>
          <w:sz w:val="22"/>
          <w:szCs w:val="22"/>
        </w:rPr>
      </w:pPr>
      <w:r>
        <w:rPr>
          <w:sz w:val="22"/>
          <w:szCs w:val="22"/>
        </w:rPr>
        <w:t>Positioning Estimator</w:t>
      </w:r>
      <w:r w:rsidR="00B924A3" w:rsidRPr="00B559BB">
        <w:rPr>
          <w:sz w:val="22"/>
          <w:szCs w:val="22"/>
        </w:rPr>
        <w:t xml:space="preserve">: </w:t>
      </w:r>
    </w:p>
    <w:p w14:paraId="50860E20" w14:textId="285E26B6" w:rsidR="00B924A3" w:rsidRPr="00B559BB" w:rsidRDefault="00F84800">
      <w:pPr>
        <w:pStyle w:val="ListParagraph"/>
        <w:numPr>
          <w:ilvl w:val="1"/>
          <w:numId w:val="5"/>
        </w:numPr>
        <w:ind w:leftChars="0"/>
        <w:jc w:val="both"/>
        <w:rPr>
          <w:sz w:val="22"/>
          <w:szCs w:val="22"/>
        </w:rPr>
      </w:pPr>
      <w:r w:rsidRPr="00F84800">
        <w:rPr>
          <w:sz w:val="22"/>
          <w:szCs w:val="22"/>
          <w:lang w:val="en-US"/>
        </w:rPr>
        <w:t>DL-TDOA-like operation</w:t>
      </w:r>
      <w:r w:rsidR="00B924A3" w:rsidRPr="00B559BB">
        <w:rPr>
          <w:sz w:val="22"/>
          <w:szCs w:val="22"/>
        </w:rPr>
        <w:t xml:space="preserve">: direction of signals from positioning set to target UE (equivalent to DL-TDOA for </w:t>
      </w:r>
      <w:proofErr w:type="spellStart"/>
      <w:r w:rsidR="00B924A3" w:rsidRPr="00B559BB">
        <w:rPr>
          <w:sz w:val="22"/>
          <w:szCs w:val="22"/>
        </w:rPr>
        <w:t>Uu</w:t>
      </w:r>
      <w:proofErr w:type="spellEnd"/>
      <w:r w:rsidR="00B924A3" w:rsidRPr="00B559BB">
        <w:rPr>
          <w:sz w:val="22"/>
          <w:szCs w:val="22"/>
        </w:rPr>
        <w:t xml:space="preserve"> case)</w:t>
      </w:r>
    </w:p>
    <w:p w14:paraId="27343182" w14:textId="622595F0" w:rsidR="00B924A3" w:rsidRPr="00B559BB" w:rsidRDefault="00F84800">
      <w:pPr>
        <w:pStyle w:val="ListParagraph"/>
        <w:numPr>
          <w:ilvl w:val="1"/>
          <w:numId w:val="5"/>
        </w:numPr>
        <w:ind w:leftChars="0"/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U</w:t>
      </w:r>
      <w:r w:rsidRPr="00F84800">
        <w:rPr>
          <w:sz w:val="22"/>
          <w:szCs w:val="22"/>
          <w:lang w:val="en-US"/>
        </w:rPr>
        <w:t>L-TDOA-like operation</w:t>
      </w:r>
      <w:r w:rsidR="00B924A3" w:rsidRPr="00B559BB">
        <w:rPr>
          <w:sz w:val="22"/>
          <w:szCs w:val="22"/>
        </w:rPr>
        <w:t xml:space="preserve">: direction of signals from target UE to positioning set (equivalent to UL-TDOA for </w:t>
      </w:r>
      <w:proofErr w:type="spellStart"/>
      <w:r w:rsidR="00B924A3" w:rsidRPr="00B559BB">
        <w:rPr>
          <w:sz w:val="22"/>
          <w:szCs w:val="22"/>
        </w:rPr>
        <w:t>Uu</w:t>
      </w:r>
      <w:proofErr w:type="spellEnd"/>
      <w:r w:rsidR="00B924A3" w:rsidRPr="00B559BB">
        <w:rPr>
          <w:sz w:val="22"/>
          <w:szCs w:val="22"/>
        </w:rPr>
        <w:t xml:space="preserve"> case)</w:t>
      </w:r>
    </w:p>
    <w:p w14:paraId="381EAA95" w14:textId="7923C745" w:rsidR="00BB4DB4" w:rsidRPr="00B559BB" w:rsidRDefault="00BB4DB4" w:rsidP="00BA4709">
      <w:pPr>
        <w:tabs>
          <w:tab w:val="left" w:pos="640"/>
        </w:tabs>
        <w:jc w:val="both"/>
        <w:rPr>
          <w:sz w:val="22"/>
          <w:szCs w:val="22"/>
        </w:rPr>
      </w:pPr>
    </w:p>
    <w:p w14:paraId="6CA0A4BD" w14:textId="77777777" w:rsidR="00BB4DB4" w:rsidRPr="00B559BB" w:rsidRDefault="00BB4DB4" w:rsidP="00BA4709">
      <w:pPr>
        <w:tabs>
          <w:tab w:val="left" w:pos="640"/>
        </w:tabs>
        <w:jc w:val="both"/>
        <w:rPr>
          <w:sz w:val="22"/>
          <w:szCs w:val="22"/>
        </w:rPr>
      </w:pPr>
    </w:p>
    <w:p w14:paraId="695CC943" w14:textId="7EF2F0A3" w:rsidR="00BA4709" w:rsidRPr="00B559BB" w:rsidRDefault="00B42236" w:rsidP="00BA4709">
      <w:pPr>
        <w:tabs>
          <w:tab w:val="left" w:pos="640"/>
        </w:tabs>
        <w:jc w:val="both"/>
        <w:rPr>
          <w:sz w:val="22"/>
          <w:szCs w:val="22"/>
        </w:rPr>
      </w:pPr>
      <w:r w:rsidRPr="00B559BB">
        <w:rPr>
          <w:sz w:val="22"/>
          <w:szCs w:val="22"/>
        </w:rPr>
        <w:t xml:space="preserve">An example of the </w:t>
      </w:r>
      <w:r w:rsidR="00F84800">
        <w:rPr>
          <w:sz w:val="22"/>
          <w:szCs w:val="22"/>
        </w:rPr>
        <w:t>U</w:t>
      </w:r>
      <w:r w:rsidR="00F84800" w:rsidRPr="00F84800">
        <w:rPr>
          <w:sz w:val="22"/>
          <w:szCs w:val="22"/>
        </w:rPr>
        <w:t xml:space="preserve">L-TDOA-like operation </w:t>
      </w:r>
      <w:r w:rsidRPr="00B559BB">
        <w:rPr>
          <w:sz w:val="22"/>
          <w:szCs w:val="22"/>
        </w:rPr>
        <w:t xml:space="preserve">is shown in  </w:t>
      </w:r>
      <w:r w:rsidRPr="00B559BB">
        <w:rPr>
          <w:sz w:val="22"/>
          <w:szCs w:val="22"/>
        </w:rPr>
        <w:fldChar w:fldCharType="begin"/>
      </w:r>
      <w:r w:rsidRPr="00B559BB">
        <w:rPr>
          <w:sz w:val="22"/>
          <w:szCs w:val="22"/>
        </w:rPr>
        <w:instrText xml:space="preserve"> REF _Ref102064047 \h </w:instrText>
      </w:r>
      <w:r w:rsidR="00B559BB">
        <w:rPr>
          <w:sz w:val="22"/>
          <w:szCs w:val="22"/>
        </w:rPr>
        <w:instrText xml:space="preserve"> \* MERGEFORMAT </w:instrText>
      </w:r>
      <w:r w:rsidRPr="00B559BB">
        <w:rPr>
          <w:sz w:val="22"/>
          <w:szCs w:val="22"/>
        </w:rPr>
      </w:r>
      <w:r w:rsidRPr="00B559BB">
        <w:rPr>
          <w:sz w:val="22"/>
          <w:szCs w:val="22"/>
        </w:rPr>
        <w:fldChar w:fldCharType="separate"/>
      </w:r>
      <w:r w:rsidR="00E013D7" w:rsidRPr="00E013D7">
        <w:rPr>
          <w:sz w:val="22"/>
          <w:szCs w:val="22"/>
        </w:rPr>
        <w:t xml:space="preserve">Figure </w:t>
      </w:r>
      <w:r w:rsidR="00E013D7" w:rsidRPr="00E013D7">
        <w:rPr>
          <w:noProof/>
          <w:sz w:val="22"/>
          <w:szCs w:val="22"/>
        </w:rPr>
        <w:t>3</w:t>
      </w:r>
      <w:r w:rsidRPr="00B559BB">
        <w:rPr>
          <w:sz w:val="22"/>
          <w:szCs w:val="22"/>
        </w:rPr>
        <w:fldChar w:fldCharType="end"/>
      </w:r>
      <w:r w:rsidRPr="00B559BB">
        <w:rPr>
          <w:sz w:val="22"/>
          <w:szCs w:val="22"/>
        </w:rPr>
        <w:t xml:space="preserve"> with the target UE sending the SL-reference signal to the  SL positioning set. </w:t>
      </w:r>
    </w:p>
    <w:p w14:paraId="529F8F1B" w14:textId="77777777" w:rsidR="00DA7316" w:rsidRDefault="00BA4709" w:rsidP="00DA7316">
      <w:pPr>
        <w:keepNext/>
        <w:tabs>
          <w:tab w:val="left" w:pos="640"/>
        </w:tabs>
        <w:jc w:val="center"/>
      </w:pPr>
      <w:r w:rsidRPr="00BA4709">
        <w:rPr>
          <w:noProof/>
          <w:sz w:val="22"/>
          <w:szCs w:val="22"/>
        </w:rPr>
        <w:lastRenderedPageBreak/>
        <w:drawing>
          <wp:inline distT="0" distB="0" distL="0" distR="0" wp14:anchorId="18218692" wp14:editId="48E34607">
            <wp:extent cx="4982136" cy="3151094"/>
            <wp:effectExtent l="0" t="0" r="0" b="0"/>
            <wp:docPr id="43" name="Picture 43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 descr="Diagram, schematic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00281" cy="3162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8AFB6D" w14:textId="0B4B58AF" w:rsidR="00EF26CC" w:rsidRDefault="00DA7316" w:rsidP="00DA7316">
      <w:pPr>
        <w:pStyle w:val="Caption"/>
        <w:rPr>
          <w:sz w:val="22"/>
          <w:szCs w:val="22"/>
        </w:rPr>
      </w:pPr>
      <w:bookmarkStart w:id="3" w:name="_Ref102064047"/>
      <w:bookmarkStart w:id="4" w:name="_Ref102064041"/>
      <w:r>
        <w:t xml:space="preserve">Figure </w:t>
      </w:r>
      <w:fldSimple w:instr=" SEQ Figure \* ARABIC ">
        <w:r w:rsidR="00E013D7">
          <w:rPr>
            <w:noProof/>
          </w:rPr>
          <w:t>3</w:t>
        </w:r>
      </w:fldSimple>
      <w:bookmarkEnd w:id="3"/>
      <w:r>
        <w:t xml:space="preserve">: </w:t>
      </w:r>
      <w:r w:rsidR="00F84800">
        <w:t>U</w:t>
      </w:r>
      <w:r w:rsidR="00F84800" w:rsidRPr="00F84800">
        <w:t xml:space="preserve">L-TDOA-like operation </w:t>
      </w:r>
      <w:r>
        <w:t>positioning</w:t>
      </w:r>
      <w:bookmarkEnd w:id="4"/>
    </w:p>
    <w:p w14:paraId="5F8C9B85" w14:textId="0EEAD3D2" w:rsidR="00490369" w:rsidRPr="00B559BB" w:rsidRDefault="00490369" w:rsidP="00490369">
      <w:pPr>
        <w:jc w:val="both"/>
        <w:rPr>
          <w:b/>
          <w:bCs/>
          <w:i/>
          <w:iCs/>
          <w:sz w:val="22"/>
          <w:szCs w:val="22"/>
        </w:rPr>
      </w:pPr>
      <w:r w:rsidRPr="00B559BB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7</w:t>
      </w:r>
      <w:r w:rsidRPr="00B559BB">
        <w:rPr>
          <w:b/>
          <w:bCs/>
          <w:i/>
          <w:iCs/>
          <w:sz w:val="22"/>
          <w:szCs w:val="22"/>
        </w:rPr>
        <w:t xml:space="preserve">: SL-TDOA </w:t>
      </w:r>
      <w:r>
        <w:rPr>
          <w:b/>
          <w:bCs/>
          <w:i/>
          <w:iCs/>
          <w:sz w:val="22"/>
          <w:szCs w:val="22"/>
        </w:rPr>
        <w:t>definition</w:t>
      </w:r>
      <w:r w:rsidRPr="00B559BB">
        <w:rPr>
          <w:b/>
          <w:bCs/>
          <w:i/>
          <w:iCs/>
          <w:sz w:val="22"/>
          <w:szCs w:val="22"/>
        </w:rPr>
        <w:t xml:space="preserve">: </w:t>
      </w:r>
    </w:p>
    <w:p w14:paraId="30371CDA" w14:textId="77777777" w:rsidR="00490369" w:rsidRDefault="00490369" w:rsidP="00490369">
      <w:pPr>
        <w:pStyle w:val="ListParagraph"/>
        <w:numPr>
          <w:ilvl w:val="0"/>
          <w:numId w:val="24"/>
        </w:numPr>
        <w:ind w:leftChars="0"/>
        <w:jc w:val="both"/>
        <w:rPr>
          <w:b/>
          <w:bCs/>
          <w:i/>
          <w:iCs/>
          <w:sz w:val="22"/>
          <w:szCs w:val="22"/>
        </w:rPr>
      </w:pPr>
      <w:r w:rsidRPr="00B559BB">
        <w:rPr>
          <w:b/>
          <w:bCs/>
          <w:i/>
          <w:iCs/>
          <w:sz w:val="22"/>
          <w:szCs w:val="22"/>
        </w:rPr>
        <w:t>SL-</w:t>
      </w:r>
      <w:proofErr w:type="spellStart"/>
      <w:r w:rsidRPr="00B559BB">
        <w:rPr>
          <w:b/>
          <w:bCs/>
          <w:i/>
          <w:iCs/>
          <w:sz w:val="22"/>
          <w:szCs w:val="22"/>
        </w:rPr>
        <w:t>TDoA</w:t>
      </w:r>
      <w:proofErr w:type="spellEnd"/>
      <w:r w:rsidRPr="00B559BB">
        <w:rPr>
          <w:b/>
          <w:bCs/>
          <w:i/>
          <w:iCs/>
          <w:sz w:val="22"/>
          <w:szCs w:val="22"/>
        </w:rPr>
        <w:t xml:space="preserve"> positioning is based on the time delay of arrival to or from a SL UE target with  SL UEs in a positioning set (at least 2 for 2-D positioning and at least 3 for 3-D positioning). In hybrid SL-TDOA, one or more of the positioning set may be a </w:t>
      </w:r>
      <w:proofErr w:type="spellStart"/>
      <w:r w:rsidRPr="00B559BB">
        <w:rPr>
          <w:b/>
          <w:bCs/>
          <w:i/>
          <w:iCs/>
          <w:sz w:val="22"/>
          <w:szCs w:val="22"/>
        </w:rPr>
        <w:t>gNB</w:t>
      </w:r>
      <w:proofErr w:type="spellEnd"/>
      <w:r w:rsidRPr="00B559BB">
        <w:rPr>
          <w:b/>
          <w:bCs/>
          <w:i/>
          <w:iCs/>
          <w:sz w:val="22"/>
          <w:szCs w:val="22"/>
        </w:rPr>
        <w:t xml:space="preserve">.  </w:t>
      </w:r>
    </w:p>
    <w:p w14:paraId="09AD3BA8" w14:textId="77777777" w:rsidR="00490369" w:rsidRDefault="00490369" w:rsidP="00490369">
      <w:pPr>
        <w:jc w:val="both"/>
        <w:rPr>
          <w:b/>
          <w:bCs/>
          <w:i/>
          <w:iCs/>
          <w:sz w:val="22"/>
          <w:szCs w:val="22"/>
        </w:rPr>
      </w:pPr>
    </w:p>
    <w:p w14:paraId="176E86F9" w14:textId="192A6F62" w:rsidR="00490369" w:rsidRPr="00490369" w:rsidRDefault="00490369" w:rsidP="00490369">
      <w:pPr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Proposal 8: SL-TDOA Measurements:</w:t>
      </w:r>
    </w:p>
    <w:p w14:paraId="4D5AA160" w14:textId="77777777" w:rsidR="00490369" w:rsidRDefault="00490369" w:rsidP="00490369">
      <w:pPr>
        <w:pStyle w:val="ListParagraph"/>
        <w:numPr>
          <w:ilvl w:val="0"/>
          <w:numId w:val="24"/>
        </w:numPr>
        <w:ind w:leftChars="0"/>
        <w:jc w:val="both"/>
        <w:rPr>
          <w:b/>
          <w:bCs/>
          <w:i/>
          <w:iCs/>
          <w:sz w:val="22"/>
          <w:szCs w:val="22"/>
        </w:rPr>
      </w:pPr>
      <w:r w:rsidRPr="00B559BB">
        <w:rPr>
          <w:b/>
          <w:bCs/>
          <w:i/>
          <w:iCs/>
          <w:sz w:val="22"/>
          <w:szCs w:val="22"/>
        </w:rPr>
        <w:t xml:space="preserve">The measurements performed include the </w:t>
      </w:r>
      <w:proofErr w:type="spellStart"/>
      <w:r w:rsidRPr="00B559BB">
        <w:rPr>
          <w:b/>
          <w:bCs/>
          <w:i/>
          <w:iCs/>
          <w:sz w:val="22"/>
          <w:szCs w:val="22"/>
        </w:rPr>
        <w:t>TDoA</w:t>
      </w:r>
      <w:proofErr w:type="spellEnd"/>
      <w:r w:rsidRPr="00B559BB">
        <w:rPr>
          <w:b/>
          <w:bCs/>
          <w:i/>
          <w:iCs/>
          <w:sz w:val="22"/>
          <w:szCs w:val="22"/>
        </w:rPr>
        <w:t xml:space="preserve"> of the positioning reference signal with a reference SL device and is typically used for absolute </w:t>
      </w:r>
      <w:proofErr w:type="gramStart"/>
      <w:r w:rsidRPr="00B559BB">
        <w:rPr>
          <w:b/>
          <w:bCs/>
          <w:i/>
          <w:iCs/>
          <w:sz w:val="22"/>
          <w:szCs w:val="22"/>
        </w:rPr>
        <w:t>positioning</w:t>
      </w:r>
      <w:proofErr w:type="gramEnd"/>
    </w:p>
    <w:p w14:paraId="28EDB2F9" w14:textId="77777777" w:rsidR="00490369" w:rsidRPr="00453C98" w:rsidRDefault="00490369" w:rsidP="00490369">
      <w:pPr>
        <w:jc w:val="both"/>
        <w:rPr>
          <w:b/>
          <w:bCs/>
          <w:i/>
          <w:iCs/>
          <w:sz w:val="22"/>
          <w:szCs w:val="22"/>
        </w:rPr>
      </w:pPr>
    </w:p>
    <w:p w14:paraId="41F7BECB" w14:textId="0B81A47D" w:rsidR="00490369" w:rsidRPr="00453C98" w:rsidRDefault="00490369" w:rsidP="00490369">
      <w:pPr>
        <w:jc w:val="both"/>
        <w:rPr>
          <w:b/>
          <w:bCs/>
          <w:i/>
          <w:iCs/>
          <w:sz w:val="22"/>
          <w:szCs w:val="22"/>
        </w:rPr>
      </w:pPr>
      <w:r w:rsidRPr="00B559BB">
        <w:rPr>
          <w:b/>
          <w:bCs/>
          <w:i/>
          <w:iCs/>
          <w:sz w:val="22"/>
          <w:szCs w:val="22"/>
        </w:rPr>
        <w:t xml:space="preserve">Proposal </w:t>
      </w:r>
      <w:r w:rsidR="009902A2">
        <w:rPr>
          <w:b/>
          <w:bCs/>
          <w:i/>
          <w:iCs/>
          <w:sz w:val="22"/>
          <w:szCs w:val="22"/>
        </w:rPr>
        <w:t>9</w:t>
      </w:r>
      <w:r w:rsidRPr="00B559BB">
        <w:rPr>
          <w:b/>
          <w:bCs/>
          <w:i/>
          <w:iCs/>
          <w:sz w:val="22"/>
          <w:szCs w:val="22"/>
        </w:rPr>
        <w:t>:</w:t>
      </w:r>
    </w:p>
    <w:p w14:paraId="585F3E66" w14:textId="77777777" w:rsidR="00490369" w:rsidRPr="00B559BB" w:rsidRDefault="00490369" w:rsidP="00490369">
      <w:pPr>
        <w:pStyle w:val="ListParagraph"/>
        <w:numPr>
          <w:ilvl w:val="0"/>
          <w:numId w:val="24"/>
        </w:numPr>
        <w:ind w:leftChars="0"/>
        <w:rPr>
          <w:b/>
          <w:bCs/>
          <w:i/>
          <w:iCs/>
          <w:sz w:val="22"/>
          <w:szCs w:val="22"/>
        </w:rPr>
      </w:pPr>
      <w:r w:rsidRPr="00B559BB">
        <w:rPr>
          <w:b/>
          <w:bCs/>
          <w:i/>
          <w:iCs/>
          <w:sz w:val="22"/>
          <w:szCs w:val="22"/>
        </w:rPr>
        <w:t>For timing-based positioning, t</w:t>
      </w:r>
      <w:r w:rsidRPr="00B559BB">
        <w:rPr>
          <w:b/>
          <w:bCs/>
          <w:i/>
          <w:iCs/>
          <w:sz w:val="22"/>
          <w:szCs w:val="22"/>
          <w:lang w:val="en-US"/>
        </w:rPr>
        <w:t xml:space="preserve">he impact of synchronization errors between the anchor UEs should be studied to ensure accuracy of the estimated position. To mitigate the impact of synchronization errors RAN1 </w:t>
      </w:r>
      <w:r w:rsidRPr="00740D5D">
        <w:rPr>
          <w:b/>
          <w:bCs/>
          <w:i/>
          <w:iCs/>
          <w:sz w:val="22"/>
          <w:szCs w:val="22"/>
          <w:lang w:val="en-US"/>
        </w:rPr>
        <w:t>should study and adopt one or more of the following</w:t>
      </w:r>
      <w:r w:rsidRPr="00B559BB">
        <w:rPr>
          <w:b/>
          <w:bCs/>
          <w:i/>
          <w:iCs/>
          <w:sz w:val="22"/>
          <w:szCs w:val="22"/>
          <w:lang w:val="en-US"/>
        </w:rPr>
        <w:t>:</w:t>
      </w:r>
    </w:p>
    <w:p w14:paraId="58E9A1ED" w14:textId="77777777" w:rsidR="00490369" w:rsidRPr="00B559BB" w:rsidRDefault="00490369" w:rsidP="00490369">
      <w:pPr>
        <w:pStyle w:val="ListParagraph"/>
        <w:numPr>
          <w:ilvl w:val="1"/>
          <w:numId w:val="24"/>
        </w:numPr>
        <w:ind w:leftChars="0"/>
        <w:rPr>
          <w:b/>
          <w:bCs/>
          <w:i/>
          <w:iCs/>
          <w:sz w:val="22"/>
          <w:szCs w:val="22"/>
          <w:lang w:val="en-US"/>
        </w:rPr>
      </w:pPr>
      <w:r w:rsidRPr="00B559BB">
        <w:rPr>
          <w:b/>
          <w:bCs/>
          <w:i/>
          <w:iCs/>
          <w:sz w:val="22"/>
          <w:szCs w:val="22"/>
          <w:lang w:val="en-US"/>
        </w:rPr>
        <w:t>Enable a procedure to identify anchor UEs with a common synchronization reference</w:t>
      </w:r>
      <w:r>
        <w:rPr>
          <w:b/>
          <w:bCs/>
          <w:i/>
          <w:iCs/>
          <w:sz w:val="22"/>
          <w:szCs w:val="22"/>
          <w:lang w:val="en-US"/>
        </w:rPr>
        <w:t xml:space="preserve">. </w:t>
      </w:r>
    </w:p>
    <w:p w14:paraId="15F5D6E5" w14:textId="77777777" w:rsidR="00490369" w:rsidRPr="00B559BB" w:rsidRDefault="00490369" w:rsidP="00490369">
      <w:pPr>
        <w:pStyle w:val="ListParagraph"/>
        <w:numPr>
          <w:ilvl w:val="1"/>
          <w:numId w:val="24"/>
        </w:numPr>
        <w:ind w:leftChars="0"/>
        <w:rPr>
          <w:b/>
          <w:bCs/>
          <w:i/>
          <w:iCs/>
          <w:sz w:val="22"/>
          <w:szCs w:val="22"/>
          <w:lang w:val="en-US"/>
        </w:rPr>
      </w:pPr>
      <w:r w:rsidRPr="00B559BB">
        <w:rPr>
          <w:b/>
          <w:bCs/>
          <w:i/>
          <w:iCs/>
          <w:sz w:val="22"/>
          <w:szCs w:val="22"/>
          <w:lang w:val="en-US"/>
        </w:rPr>
        <w:t xml:space="preserve">Enable a procedure to allow for a change of anchor UEs to a common synchronization </w:t>
      </w:r>
      <w:proofErr w:type="gramStart"/>
      <w:r w:rsidRPr="00B559BB">
        <w:rPr>
          <w:b/>
          <w:bCs/>
          <w:i/>
          <w:iCs/>
          <w:sz w:val="22"/>
          <w:szCs w:val="22"/>
          <w:lang w:val="en-US"/>
        </w:rPr>
        <w:t>reference</w:t>
      </w:r>
      <w:proofErr w:type="gramEnd"/>
      <w:r w:rsidRPr="00B559BB">
        <w:rPr>
          <w:b/>
          <w:bCs/>
          <w:i/>
          <w:iCs/>
          <w:sz w:val="22"/>
          <w:szCs w:val="22"/>
          <w:lang w:val="en-US"/>
        </w:rPr>
        <w:t xml:space="preserve"> </w:t>
      </w:r>
    </w:p>
    <w:p w14:paraId="1341C1D9" w14:textId="77777777" w:rsidR="00490369" w:rsidRPr="00B559BB" w:rsidRDefault="00490369" w:rsidP="00490369">
      <w:pPr>
        <w:pStyle w:val="ListParagraph"/>
        <w:numPr>
          <w:ilvl w:val="1"/>
          <w:numId w:val="24"/>
        </w:numPr>
        <w:ind w:leftChars="0"/>
        <w:rPr>
          <w:b/>
          <w:bCs/>
          <w:i/>
          <w:iCs/>
          <w:sz w:val="22"/>
          <w:szCs w:val="22"/>
          <w:lang w:val="en-US"/>
        </w:rPr>
      </w:pPr>
      <w:r w:rsidRPr="00B559BB">
        <w:rPr>
          <w:b/>
          <w:bCs/>
          <w:i/>
          <w:iCs/>
          <w:sz w:val="22"/>
          <w:szCs w:val="22"/>
          <w:lang w:val="en-US"/>
        </w:rPr>
        <w:t xml:space="preserve">Enable a procedure to estimate the target UE position in the presence of anchor UEs with different synchronization references and compensate for the </w:t>
      </w:r>
      <w:proofErr w:type="gramStart"/>
      <w:r w:rsidRPr="00B559BB">
        <w:rPr>
          <w:b/>
          <w:bCs/>
          <w:i/>
          <w:iCs/>
          <w:sz w:val="22"/>
          <w:szCs w:val="22"/>
          <w:lang w:val="en-US"/>
        </w:rPr>
        <w:t>difference</w:t>
      </w:r>
      <w:proofErr w:type="gramEnd"/>
    </w:p>
    <w:p w14:paraId="65B4AE39" w14:textId="77777777" w:rsidR="00490369" w:rsidRDefault="00490369" w:rsidP="00C70103">
      <w:pPr>
        <w:jc w:val="both"/>
        <w:rPr>
          <w:sz w:val="22"/>
          <w:szCs w:val="22"/>
        </w:rPr>
      </w:pPr>
    </w:p>
    <w:p w14:paraId="47775A8C" w14:textId="0715ADAE" w:rsidR="00C70103" w:rsidRDefault="00C70103" w:rsidP="00C70103">
      <w:pPr>
        <w:jc w:val="both"/>
        <w:rPr>
          <w:sz w:val="22"/>
          <w:szCs w:val="22"/>
        </w:rPr>
      </w:pPr>
      <w:r w:rsidRPr="00FC6DCA">
        <w:rPr>
          <w:sz w:val="22"/>
          <w:szCs w:val="22"/>
        </w:rPr>
        <w:t xml:space="preserve">The following table summarizes the measurements, synchronization requirements and anchor UE selection needed for the  SL </w:t>
      </w:r>
      <w:r w:rsidR="00596029" w:rsidRPr="00FC6DCA">
        <w:rPr>
          <w:sz w:val="22"/>
          <w:szCs w:val="22"/>
        </w:rPr>
        <w:t>positioning</w:t>
      </w:r>
      <w:r w:rsidRPr="00FC6DCA">
        <w:rPr>
          <w:sz w:val="22"/>
          <w:szCs w:val="22"/>
        </w:rPr>
        <w:t xml:space="preserve"> schemes </w:t>
      </w:r>
      <w:r>
        <w:rPr>
          <w:sz w:val="22"/>
          <w:szCs w:val="22"/>
        </w:rPr>
        <w:t>:</w:t>
      </w:r>
    </w:p>
    <w:p w14:paraId="0B715A28" w14:textId="77777777" w:rsidR="00C70103" w:rsidRPr="00C70103" w:rsidRDefault="00C70103" w:rsidP="00C70103">
      <w:pPr>
        <w:jc w:val="both"/>
        <w:rPr>
          <w:sz w:val="22"/>
          <w:szCs w:val="22"/>
        </w:rPr>
      </w:pPr>
    </w:p>
    <w:p w14:paraId="2B92A0BF" w14:textId="2CCCD573" w:rsidR="009E0D87" w:rsidRDefault="00F84800" w:rsidP="00EF26CC">
      <w:pPr>
        <w:jc w:val="both"/>
        <w:rPr>
          <w:rFonts w:ascii="Times" w:eastAsia="Batang" w:hAnsi="Times"/>
          <w:b/>
          <w:bCs/>
          <w:i/>
          <w:iCs/>
          <w:sz w:val="22"/>
          <w:szCs w:val="22"/>
          <w:lang w:val="en-GB" w:eastAsia="x-none"/>
        </w:rPr>
      </w:pPr>
      <w:r>
        <w:rPr>
          <w:rFonts w:ascii="Times" w:eastAsia="Batang" w:hAnsi="Times"/>
          <w:b/>
          <w:bCs/>
          <w:i/>
          <w:iCs/>
          <w:sz w:val="22"/>
          <w:szCs w:val="22"/>
          <w:lang w:val="en-GB" w:eastAsia="x-none"/>
        </w:rPr>
        <w:t xml:space="preserve">Proposal </w:t>
      </w:r>
      <w:r w:rsidR="009902A2">
        <w:rPr>
          <w:rFonts w:ascii="Times" w:eastAsia="Batang" w:hAnsi="Times"/>
          <w:b/>
          <w:bCs/>
          <w:i/>
          <w:iCs/>
          <w:sz w:val="22"/>
          <w:szCs w:val="22"/>
          <w:lang w:val="en-GB" w:eastAsia="x-none"/>
        </w:rPr>
        <w:t>10</w:t>
      </w:r>
      <w:r>
        <w:rPr>
          <w:rFonts w:ascii="Times" w:eastAsia="Batang" w:hAnsi="Times"/>
          <w:b/>
          <w:bCs/>
          <w:i/>
          <w:iCs/>
          <w:sz w:val="22"/>
          <w:szCs w:val="22"/>
          <w:lang w:val="en-GB" w:eastAsia="x-none"/>
        </w:rPr>
        <w:t xml:space="preserve">: </w:t>
      </w:r>
    </w:p>
    <w:p w14:paraId="3EF69223" w14:textId="5252BFC3" w:rsidR="00F84800" w:rsidRPr="00F84800" w:rsidRDefault="00F84800" w:rsidP="00F84800">
      <w:pPr>
        <w:pStyle w:val="ListParagraph"/>
        <w:numPr>
          <w:ilvl w:val="0"/>
          <w:numId w:val="24"/>
        </w:numPr>
        <w:ind w:leftChars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Summary of measurements, synchronization and anchor UE selection</w:t>
      </w:r>
      <w:r w:rsidR="00C70103">
        <w:rPr>
          <w:b/>
          <w:bCs/>
          <w:i/>
          <w:iCs/>
          <w:sz w:val="22"/>
          <w:szCs w:val="22"/>
        </w:rPr>
        <w:t xml:space="preserve"> for SL-positioning schemes</w:t>
      </w:r>
      <w:r>
        <w:rPr>
          <w:b/>
          <w:bCs/>
          <w:i/>
          <w:iCs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8"/>
        <w:gridCol w:w="3070"/>
        <w:gridCol w:w="2782"/>
        <w:gridCol w:w="2160"/>
      </w:tblGrid>
      <w:tr w:rsidR="00F84800" w14:paraId="3E972409" w14:textId="11969BD3" w:rsidTr="00F84800">
        <w:tc>
          <w:tcPr>
            <w:tcW w:w="1338" w:type="dxa"/>
          </w:tcPr>
          <w:p w14:paraId="7FA7C33A" w14:textId="77777777" w:rsidR="00F84800" w:rsidRPr="00F84800" w:rsidRDefault="00F84800" w:rsidP="00653CCE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070" w:type="dxa"/>
          </w:tcPr>
          <w:p w14:paraId="61F9935C" w14:textId="4DA43AA2" w:rsidR="00F84800" w:rsidRPr="00F84800" w:rsidRDefault="00F84800" w:rsidP="00653CCE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F84800">
              <w:rPr>
                <w:b/>
                <w:bCs/>
                <w:i/>
                <w:iCs/>
                <w:sz w:val="22"/>
                <w:szCs w:val="22"/>
              </w:rPr>
              <w:t>Measurements</w:t>
            </w:r>
          </w:p>
        </w:tc>
        <w:tc>
          <w:tcPr>
            <w:tcW w:w="2782" w:type="dxa"/>
          </w:tcPr>
          <w:p w14:paraId="6EDC537B" w14:textId="0EB1FBA6" w:rsidR="00F84800" w:rsidRPr="00F84800" w:rsidRDefault="00F84800" w:rsidP="00653CCE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F84800">
              <w:rPr>
                <w:b/>
                <w:bCs/>
                <w:i/>
                <w:iCs/>
                <w:sz w:val="22"/>
                <w:szCs w:val="22"/>
              </w:rPr>
              <w:t>Synchronization</w:t>
            </w:r>
          </w:p>
        </w:tc>
        <w:tc>
          <w:tcPr>
            <w:tcW w:w="2160" w:type="dxa"/>
          </w:tcPr>
          <w:p w14:paraId="59E4A64C" w14:textId="4F4D29E9" w:rsidR="00F84800" w:rsidRPr="00F84800" w:rsidRDefault="00F84800" w:rsidP="00653CCE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F84800">
              <w:rPr>
                <w:b/>
                <w:bCs/>
                <w:i/>
                <w:iCs/>
                <w:sz w:val="22"/>
                <w:szCs w:val="22"/>
              </w:rPr>
              <w:t>Anchor UE Selection</w:t>
            </w:r>
          </w:p>
        </w:tc>
      </w:tr>
      <w:tr w:rsidR="00F84800" w14:paraId="16E98CAA" w14:textId="33CC97BD" w:rsidTr="00F84800">
        <w:tc>
          <w:tcPr>
            <w:tcW w:w="1338" w:type="dxa"/>
          </w:tcPr>
          <w:p w14:paraId="474E5186" w14:textId="07E14251" w:rsidR="00F84800" w:rsidRPr="00F84800" w:rsidRDefault="00F84800" w:rsidP="00653CCE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F84800">
              <w:rPr>
                <w:b/>
                <w:bCs/>
                <w:i/>
                <w:iCs/>
                <w:sz w:val="22"/>
                <w:szCs w:val="22"/>
              </w:rPr>
              <w:t>RTT based positioning for SL</w:t>
            </w:r>
          </w:p>
        </w:tc>
        <w:tc>
          <w:tcPr>
            <w:tcW w:w="3070" w:type="dxa"/>
          </w:tcPr>
          <w:p w14:paraId="067E477C" w14:textId="5ECF743B" w:rsidR="00F84800" w:rsidRPr="00F84800" w:rsidRDefault="00F84800" w:rsidP="00F84800">
            <w:pPr>
              <w:tabs>
                <w:tab w:val="left" w:pos="720"/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  <w:r w:rsidRPr="00F84800">
              <w:rPr>
                <w:b/>
                <w:bCs/>
                <w:i/>
                <w:iCs/>
                <w:sz w:val="22"/>
                <w:szCs w:val="22"/>
              </w:rPr>
              <w:t>SL-PRS based Rx-Tx measurement</w:t>
            </w:r>
          </w:p>
          <w:p w14:paraId="229A5CDF" w14:textId="23BD260B" w:rsidR="00F84800" w:rsidRPr="00F84800" w:rsidRDefault="00F84800" w:rsidP="00F84800">
            <w:pPr>
              <w:spacing w:after="180"/>
              <w:rPr>
                <w:b/>
                <w:bCs/>
                <w:i/>
                <w:iCs/>
                <w:sz w:val="22"/>
                <w:szCs w:val="22"/>
              </w:rPr>
            </w:pPr>
            <w:r w:rsidRPr="00F84800">
              <w:rPr>
                <w:rFonts w:eastAsia="Batang"/>
                <w:b/>
                <w:bCs/>
                <w:i/>
                <w:iCs/>
                <w:sz w:val="22"/>
                <w:szCs w:val="22"/>
              </w:rPr>
              <w:t>SL-PRS based Azimuth of arrival (</w:t>
            </w:r>
            <w:proofErr w:type="spellStart"/>
            <w:r w:rsidRPr="00F84800">
              <w:rPr>
                <w:rFonts w:eastAsia="Batang"/>
                <w:b/>
                <w:bCs/>
                <w:i/>
                <w:iCs/>
                <w:sz w:val="22"/>
                <w:szCs w:val="22"/>
              </w:rPr>
              <w:t>AoA</w:t>
            </w:r>
            <w:proofErr w:type="spellEnd"/>
            <w:r w:rsidRPr="00F84800">
              <w:rPr>
                <w:rFonts w:eastAsia="Batang"/>
                <w:b/>
                <w:bCs/>
                <w:i/>
                <w:iCs/>
                <w:sz w:val="22"/>
                <w:szCs w:val="22"/>
              </w:rPr>
              <w:t xml:space="preserve">) and SL zenith of </w:t>
            </w:r>
            <w:r w:rsidRPr="00F84800">
              <w:rPr>
                <w:rFonts w:eastAsia="Batang"/>
                <w:b/>
                <w:bCs/>
                <w:i/>
                <w:iCs/>
                <w:sz w:val="22"/>
                <w:szCs w:val="22"/>
              </w:rPr>
              <w:lastRenderedPageBreak/>
              <w:t>arrival (</w:t>
            </w:r>
            <w:proofErr w:type="spellStart"/>
            <w:r w:rsidRPr="00F84800">
              <w:rPr>
                <w:rFonts w:eastAsia="Batang"/>
                <w:b/>
                <w:bCs/>
                <w:i/>
                <w:iCs/>
                <w:sz w:val="22"/>
                <w:szCs w:val="22"/>
              </w:rPr>
              <w:t>ZoA</w:t>
            </w:r>
            <w:proofErr w:type="spellEnd"/>
            <w:r w:rsidRPr="00F84800">
              <w:rPr>
                <w:rFonts w:eastAsia="Batang"/>
                <w:b/>
                <w:bCs/>
                <w:i/>
                <w:iCs/>
                <w:sz w:val="22"/>
                <w:szCs w:val="22"/>
              </w:rPr>
              <w:t>) measurement (</w:t>
            </w:r>
            <w:r>
              <w:rPr>
                <w:rFonts w:eastAsia="Batang"/>
                <w:b/>
                <w:bCs/>
                <w:i/>
                <w:iCs/>
                <w:sz w:val="22"/>
                <w:szCs w:val="22"/>
              </w:rPr>
              <w:t xml:space="preserve">for </w:t>
            </w:r>
            <w:r w:rsidRPr="00F84800">
              <w:rPr>
                <w:rFonts w:eastAsia="Batang"/>
                <w:b/>
                <w:bCs/>
                <w:i/>
                <w:iCs/>
                <w:sz w:val="22"/>
                <w:szCs w:val="22"/>
              </w:rPr>
              <w:t>joint RTT/</w:t>
            </w:r>
            <w:proofErr w:type="spellStart"/>
            <w:r w:rsidRPr="00F84800">
              <w:rPr>
                <w:rFonts w:eastAsia="Batang"/>
                <w:b/>
                <w:bCs/>
                <w:i/>
                <w:iCs/>
                <w:sz w:val="22"/>
                <w:szCs w:val="22"/>
              </w:rPr>
              <w:t>AoA</w:t>
            </w:r>
            <w:proofErr w:type="spellEnd"/>
            <w:r w:rsidRPr="00F84800">
              <w:rPr>
                <w:rFonts w:eastAsia="Batang"/>
                <w:b/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782" w:type="dxa"/>
          </w:tcPr>
          <w:p w14:paraId="40E17AD5" w14:textId="77777777" w:rsidR="00F84800" w:rsidRPr="00F84800" w:rsidRDefault="00F84800" w:rsidP="00F84800">
            <w:pPr>
              <w:tabs>
                <w:tab w:val="left" w:pos="720"/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60" w:type="dxa"/>
          </w:tcPr>
          <w:p w14:paraId="4AE5F73D" w14:textId="148C472C" w:rsidR="00F84800" w:rsidRPr="00F84800" w:rsidRDefault="00F84800" w:rsidP="00F84800">
            <w:pPr>
              <w:tabs>
                <w:tab w:val="left" w:pos="720"/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  <w:r w:rsidRPr="00F84800">
              <w:rPr>
                <w:b/>
                <w:bCs/>
                <w:i/>
                <w:iCs/>
                <w:sz w:val="22"/>
                <w:szCs w:val="22"/>
              </w:rPr>
              <w:t>Yes</w:t>
            </w:r>
          </w:p>
        </w:tc>
      </w:tr>
      <w:tr w:rsidR="00F84800" w14:paraId="1D9AADED" w14:textId="734AC73C" w:rsidTr="00F84800">
        <w:tc>
          <w:tcPr>
            <w:tcW w:w="1338" w:type="dxa"/>
          </w:tcPr>
          <w:p w14:paraId="18C60B56" w14:textId="286F9AEC" w:rsidR="00F84800" w:rsidRPr="00F84800" w:rsidRDefault="00F84800" w:rsidP="00653CCE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F84800">
              <w:rPr>
                <w:b/>
                <w:bCs/>
                <w:i/>
                <w:iCs/>
                <w:sz w:val="22"/>
                <w:szCs w:val="22"/>
              </w:rPr>
              <w:t xml:space="preserve">SL </w:t>
            </w:r>
            <w:proofErr w:type="spellStart"/>
            <w:r w:rsidRPr="00F84800">
              <w:rPr>
                <w:b/>
                <w:bCs/>
                <w:i/>
                <w:iCs/>
                <w:sz w:val="22"/>
                <w:szCs w:val="22"/>
              </w:rPr>
              <w:t>AoA</w:t>
            </w:r>
            <w:proofErr w:type="spellEnd"/>
          </w:p>
        </w:tc>
        <w:tc>
          <w:tcPr>
            <w:tcW w:w="3070" w:type="dxa"/>
          </w:tcPr>
          <w:p w14:paraId="00AD90DA" w14:textId="22E04E6D" w:rsidR="00F84800" w:rsidRPr="00F84800" w:rsidRDefault="00F84800" w:rsidP="00F84800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  <w:r w:rsidRPr="00F84800">
              <w:rPr>
                <w:b/>
                <w:bCs/>
                <w:i/>
                <w:iCs/>
                <w:sz w:val="22"/>
                <w:szCs w:val="22"/>
              </w:rPr>
              <w:t>SL-PRS based Azimuth of arrival (</w:t>
            </w:r>
            <w:proofErr w:type="spellStart"/>
            <w:r w:rsidRPr="00F84800">
              <w:rPr>
                <w:b/>
                <w:bCs/>
                <w:i/>
                <w:iCs/>
                <w:sz w:val="22"/>
                <w:szCs w:val="22"/>
              </w:rPr>
              <w:t>AoA</w:t>
            </w:r>
            <w:proofErr w:type="spellEnd"/>
            <w:r w:rsidRPr="00F84800">
              <w:rPr>
                <w:b/>
                <w:bCs/>
                <w:i/>
                <w:iCs/>
                <w:sz w:val="22"/>
                <w:szCs w:val="22"/>
              </w:rPr>
              <w:t>) and SL zenith of arrival (</w:t>
            </w:r>
            <w:proofErr w:type="spellStart"/>
            <w:r w:rsidRPr="00F84800">
              <w:rPr>
                <w:b/>
                <w:bCs/>
                <w:i/>
                <w:iCs/>
                <w:sz w:val="22"/>
                <w:szCs w:val="22"/>
              </w:rPr>
              <w:t>ZoA</w:t>
            </w:r>
            <w:proofErr w:type="spellEnd"/>
            <w:r w:rsidRPr="00F84800">
              <w:rPr>
                <w:b/>
                <w:bCs/>
                <w:i/>
                <w:iCs/>
                <w:sz w:val="22"/>
                <w:szCs w:val="22"/>
              </w:rPr>
              <w:t>) measurement</w:t>
            </w:r>
          </w:p>
        </w:tc>
        <w:tc>
          <w:tcPr>
            <w:tcW w:w="2782" w:type="dxa"/>
          </w:tcPr>
          <w:p w14:paraId="0EB72540" w14:textId="77777777" w:rsidR="00F84800" w:rsidRPr="00F84800" w:rsidRDefault="00F84800" w:rsidP="00F84800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60" w:type="dxa"/>
          </w:tcPr>
          <w:p w14:paraId="16CA2E1A" w14:textId="4B8CDCAA" w:rsidR="00F84800" w:rsidRPr="00F84800" w:rsidRDefault="00F84800" w:rsidP="00F84800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  <w:r w:rsidRPr="00F84800">
              <w:rPr>
                <w:b/>
                <w:bCs/>
                <w:i/>
                <w:iCs/>
                <w:sz w:val="22"/>
                <w:szCs w:val="22"/>
              </w:rPr>
              <w:t>Yes</w:t>
            </w:r>
          </w:p>
        </w:tc>
      </w:tr>
      <w:tr w:rsidR="00F84800" w14:paraId="2E900A3D" w14:textId="65576519" w:rsidTr="00F84800">
        <w:tc>
          <w:tcPr>
            <w:tcW w:w="1338" w:type="dxa"/>
          </w:tcPr>
          <w:p w14:paraId="103EF85D" w14:textId="3CAC2F43" w:rsidR="00F84800" w:rsidRPr="00F84800" w:rsidRDefault="00F84800" w:rsidP="00653CCE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F84800">
              <w:rPr>
                <w:b/>
                <w:bCs/>
                <w:i/>
                <w:iCs/>
                <w:sz w:val="22"/>
                <w:szCs w:val="22"/>
              </w:rPr>
              <w:t xml:space="preserve">SL </w:t>
            </w:r>
            <w:proofErr w:type="spellStart"/>
            <w:r w:rsidRPr="00F84800">
              <w:rPr>
                <w:b/>
                <w:bCs/>
                <w:i/>
                <w:iCs/>
                <w:sz w:val="22"/>
                <w:szCs w:val="22"/>
              </w:rPr>
              <w:t>TDoA</w:t>
            </w:r>
            <w:proofErr w:type="spellEnd"/>
          </w:p>
        </w:tc>
        <w:tc>
          <w:tcPr>
            <w:tcW w:w="3070" w:type="dxa"/>
          </w:tcPr>
          <w:p w14:paraId="2A3205EC" w14:textId="2A5EEC04" w:rsidR="00F84800" w:rsidRPr="00F84800" w:rsidRDefault="00F84800" w:rsidP="00F84800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  <w:r w:rsidRPr="00F84800">
              <w:rPr>
                <w:b/>
                <w:bCs/>
                <w:i/>
                <w:iCs/>
                <w:sz w:val="22"/>
                <w:szCs w:val="22"/>
              </w:rPr>
              <w:t>SL-PRS based RSTD measurement</w:t>
            </w:r>
          </w:p>
          <w:p w14:paraId="5ACABBB6" w14:textId="122D7568" w:rsidR="00F84800" w:rsidRPr="00F84800" w:rsidRDefault="00F84800" w:rsidP="00F84800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  <w:r w:rsidRPr="00F84800">
              <w:rPr>
                <w:b/>
                <w:bCs/>
                <w:i/>
                <w:iCs/>
                <w:sz w:val="22"/>
                <w:szCs w:val="22"/>
              </w:rPr>
              <w:t>SL-PRS based RTOA measurement</w:t>
            </w:r>
          </w:p>
        </w:tc>
        <w:tc>
          <w:tcPr>
            <w:tcW w:w="2782" w:type="dxa"/>
          </w:tcPr>
          <w:p w14:paraId="2193F226" w14:textId="4F96FCE6" w:rsidR="00F84800" w:rsidRPr="00F84800" w:rsidRDefault="00F84800" w:rsidP="00F84800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  <w:r w:rsidRPr="00F84800">
              <w:rPr>
                <w:b/>
                <w:bCs/>
                <w:i/>
                <w:iCs/>
                <w:sz w:val="22"/>
                <w:szCs w:val="22"/>
              </w:rPr>
              <w:t>Procedure Update</w:t>
            </w:r>
          </w:p>
        </w:tc>
        <w:tc>
          <w:tcPr>
            <w:tcW w:w="2160" w:type="dxa"/>
          </w:tcPr>
          <w:p w14:paraId="64CE5F20" w14:textId="49F7B928" w:rsidR="00F84800" w:rsidRPr="00F84800" w:rsidRDefault="00F84800" w:rsidP="00F84800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  <w:r w:rsidRPr="00F84800">
              <w:rPr>
                <w:b/>
                <w:bCs/>
                <w:i/>
                <w:iCs/>
                <w:sz w:val="22"/>
                <w:szCs w:val="22"/>
              </w:rPr>
              <w:t>Yes</w:t>
            </w:r>
          </w:p>
        </w:tc>
      </w:tr>
      <w:tr w:rsidR="00F84800" w14:paraId="32F8423B" w14:textId="5C242FCE" w:rsidTr="00F84800">
        <w:tc>
          <w:tcPr>
            <w:tcW w:w="1338" w:type="dxa"/>
          </w:tcPr>
          <w:p w14:paraId="624EA9B2" w14:textId="70038B60" w:rsidR="00F84800" w:rsidRPr="00F84800" w:rsidRDefault="00F84800" w:rsidP="00653CCE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F84800">
              <w:rPr>
                <w:b/>
                <w:bCs/>
                <w:i/>
                <w:iCs/>
                <w:sz w:val="22"/>
                <w:szCs w:val="22"/>
              </w:rPr>
              <w:t>General</w:t>
            </w:r>
          </w:p>
        </w:tc>
        <w:tc>
          <w:tcPr>
            <w:tcW w:w="3070" w:type="dxa"/>
          </w:tcPr>
          <w:p w14:paraId="4FA80DAE" w14:textId="77777777" w:rsidR="00F84800" w:rsidRPr="00F84800" w:rsidRDefault="00F84800" w:rsidP="00F84800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  <w:r w:rsidRPr="00F84800">
              <w:rPr>
                <w:b/>
                <w:bCs/>
                <w:i/>
                <w:iCs/>
                <w:sz w:val="22"/>
                <w:szCs w:val="22"/>
              </w:rPr>
              <w:t>SL-PRS based RSRP measurement</w:t>
            </w:r>
          </w:p>
          <w:p w14:paraId="7ED0FFF4" w14:textId="7A0AFF7B" w:rsidR="00F84800" w:rsidRPr="00F84800" w:rsidRDefault="00F84800" w:rsidP="00F84800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  <w:r w:rsidRPr="00F84800">
              <w:rPr>
                <w:b/>
                <w:bCs/>
                <w:i/>
                <w:iCs/>
                <w:sz w:val="22"/>
                <w:szCs w:val="22"/>
              </w:rPr>
              <w:t>SL-PRS based RSRPP measurement</w:t>
            </w:r>
          </w:p>
        </w:tc>
        <w:tc>
          <w:tcPr>
            <w:tcW w:w="2782" w:type="dxa"/>
          </w:tcPr>
          <w:p w14:paraId="52325C55" w14:textId="77777777" w:rsidR="00F84800" w:rsidRPr="00F84800" w:rsidRDefault="00F84800" w:rsidP="00F84800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60" w:type="dxa"/>
          </w:tcPr>
          <w:p w14:paraId="734AE23A" w14:textId="77777777" w:rsidR="00F84800" w:rsidRPr="00F84800" w:rsidRDefault="00F84800" w:rsidP="00F84800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14:paraId="24EC66D0" w14:textId="77777777" w:rsidR="00653CCE" w:rsidRDefault="00653CCE" w:rsidP="00653CCE">
      <w:pPr>
        <w:jc w:val="both"/>
        <w:rPr>
          <w:sz w:val="22"/>
          <w:szCs w:val="22"/>
        </w:rPr>
      </w:pPr>
    </w:p>
    <w:p w14:paraId="5AF7F5BB" w14:textId="46A5388B" w:rsidR="00ED7653" w:rsidRDefault="008A13B7" w:rsidP="008134DE">
      <w:pPr>
        <w:pStyle w:val="Heading1"/>
      </w:pPr>
      <w:r>
        <w:t>Con</w:t>
      </w:r>
      <w:r w:rsidR="00ED7653" w:rsidRPr="008134DE">
        <w:t>clusion</w:t>
      </w:r>
    </w:p>
    <w:p w14:paraId="205AAABA" w14:textId="072E9711" w:rsidR="00DA7316" w:rsidRDefault="00592E19" w:rsidP="00DA7316">
      <w:r>
        <w:t>In this contribution, the following observations and proposals were made:</w:t>
      </w:r>
    </w:p>
    <w:p w14:paraId="21660E37" w14:textId="77777777" w:rsidR="00592E19" w:rsidRDefault="00592E19" w:rsidP="00DA7316"/>
    <w:p w14:paraId="23327874" w14:textId="77777777" w:rsidR="00C70103" w:rsidRPr="00653CCE" w:rsidRDefault="00C70103" w:rsidP="00C70103">
      <w:pPr>
        <w:jc w:val="both"/>
        <w:rPr>
          <w:b/>
          <w:bCs/>
          <w:i/>
          <w:iCs/>
          <w:sz w:val="22"/>
          <w:szCs w:val="22"/>
        </w:rPr>
      </w:pPr>
      <w:r w:rsidRPr="00653CCE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1</w:t>
      </w:r>
      <w:r w:rsidRPr="00653CCE">
        <w:rPr>
          <w:b/>
          <w:bCs/>
          <w:i/>
          <w:iCs/>
          <w:sz w:val="22"/>
          <w:szCs w:val="22"/>
        </w:rPr>
        <w:t xml:space="preserve">: </w:t>
      </w:r>
      <w:r>
        <w:rPr>
          <w:b/>
          <w:bCs/>
          <w:i/>
          <w:iCs/>
          <w:sz w:val="22"/>
          <w:szCs w:val="22"/>
        </w:rPr>
        <w:t>The following specification impact</w:t>
      </w:r>
      <w:r w:rsidRPr="00653CCE">
        <w:rPr>
          <w:b/>
          <w:bCs/>
          <w:i/>
          <w:iCs/>
          <w:sz w:val="22"/>
          <w:szCs w:val="22"/>
        </w:rPr>
        <w:t xml:space="preserve"> of  the SL positioning techniques </w:t>
      </w:r>
      <w:r>
        <w:rPr>
          <w:b/>
          <w:bCs/>
          <w:i/>
          <w:iCs/>
          <w:sz w:val="22"/>
          <w:szCs w:val="22"/>
        </w:rPr>
        <w:t>including</w:t>
      </w:r>
      <w:r w:rsidRPr="00653CCE">
        <w:rPr>
          <w:b/>
          <w:bCs/>
          <w:i/>
          <w:iCs/>
          <w:sz w:val="22"/>
          <w:szCs w:val="22"/>
        </w:rPr>
        <w:t xml:space="preserve"> the associated signaling, measurements and procedures for the new SL-positioning schemes</w:t>
      </w:r>
      <w:r>
        <w:rPr>
          <w:b/>
          <w:bCs/>
          <w:i/>
          <w:iCs/>
          <w:sz w:val="22"/>
          <w:szCs w:val="22"/>
        </w:rPr>
        <w:t xml:space="preserve"> are as follows:</w:t>
      </w:r>
    </w:p>
    <w:p w14:paraId="6243B901" w14:textId="77777777" w:rsidR="00C70103" w:rsidRPr="00653CCE" w:rsidRDefault="00C70103" w:rsidP="00C70103">
      <w:pPr>
        <w:pStyle w:val="ListParagraph"/>
        <w:numPr>
          <w:ilvl w:val="0"/>
          <w:numId w:val="7"/>
        </w:numPr>
        <w:ind w:leftChars="0"/>
        <w:jc w:val="both"/>
        <w:rPr>
          <w:b/>
          <w:bCs/>
          <w:i/>
          <w:iCs/>
          <w:sz w:val="22"/>
          <w:szCs w:val="22"/>
        </w:rPr>
      </w:pPr>
      <w:r w:rsidRPr="00653CCE">
        <w:rPr>
          <w:b/>
          <w:bCs/>
          <w:i/>
          <w:iCs/>
          <w:sz w:val="22"/>
          <w:szCs w:val="22"/>
        </w:rPr>
        <w:t>Identification of the positioning set and the target UE</w:t>
      </w:r>
    </w:p>
    <w:p w14:paraId="5B1D4469" w14:textId="77777777" w:rsidR="00C70103" w:rsidRDefault="00C70103" w:rsidP="00C70103">
      <w:pPr>
        <w:pStyle w:val="ListParagraph"/>
        <w:numPr>
          <w:ilvl w:val="0"/>
          <w:numId w:val="7"/>
        </w:numPr>
        <w:ind w:leftChars="0"/>
        <w:jc w:val="both"/>
        <w:rPr>
          <w:b/>
          <w:bCs/>
          <w:i/>
          <w:iCs/>
          <w:sz w:val="22"/>
          <w:szCs w:val="22"/>
        </w:rPr>
      </w:pPr>
      <w:r w:rsidRPr="00653CCE">
        <w:rPr>
          <w:b/>
          <w:bCs/>
          <w:i/>
          <w:iCs/>
          <w:sz w:val="22"/>
          <w:szCs w:val="22"/>
        </w:rPr>
        <w:t>Establishment of a common synchronization reference</w:t>
      </w:r>
      <w:r>
        <w:rPr>
          <w:b/>
          <w:bCs/>
          <w:i/>
          <w:iCs/>
          <w:sz w:val="22"/>
          <w:szCs w:val="22"/>
        </w:rPr>
        <w:t xml:space="preserve"> and </w:t>
      </w:r>
      <w:r w:rsidRPr="00653CCE">
        <w:rPr>
          <w:b/>
          <w:bCs/>
          <w:i/>
          <w:iCs/>
          <w:sz w:val="22"/>
          <w:szCs w:val="22"/>
        </w:rPr>
        <w:t>the positioning reference UE (for TDOA based schemes)</w:t>
      </w:r>
    </w:p>
    <w:p w14:paraId="0CD66350" w14:textId="77777777" w:rsidR="00C70103" w:rsidRPr="00653CCE" w:rsidRDefault="00C70103" w:rsidP="00C70103">
      <w:pPr>
        <w:pStyle w:val="ListParagraph"/>
        <w:numPr>
          <w:ilvl w:val="0"/>
          <w:numId w:val="7"/>
        </w:numPr>
        <w:ind w:leftChars="0"/>
        <w:jc w:val="both"/>
        <w:rPr>
          <w:b/>
          <w:bCs/>
          <w:i/>
          <w:iCs/>
          <w:sz w:val="22"/>
          <w:szCs w:val="22"/>
        </w:rPr>
      </w:pPr>
      <w:r w:rsidRPr="00552A7B">
        <w:rPr>
          <w:b/>
          <w:bCs/>
          <w:i/>
          <w:iCs/>
          <w:sz w:val="22"/>
          <w:szCs w:val="22"/>
          <w:lang w:val="en-US"/>
        </w:rPr>
        <w:t>Establishment of new SL measurements.</w:t>
      </w:r>
    </w:p>
    <w:p w14:paraId="17ACAE82" w14:textId="77777777" w:rsidR="00C70103" w:rsidRPr="00653CCE" w:rsidRDefault="00C70103" w:rsidP="00C70103">
      <w:pPr>
        <w:pStyle w:val="ListParagraph"/>
        <w:numPr>
          <w:ilvl w:val="0"/>
          <w:numId w:val="7"/>
        </w:numPr>
        <w:ind w:leftChars="0"/>
        <w:jc w:val="both"/>
        <w:rPr>
          <w:b/>
          <w:bCs/>
          <w:i/>
          <w:iCs/>
          <w:sz w:val="22"/>
          <w:szCs w:val="22"/>
        </w:rPr>
      </w:pPr>
      <w:r w:rsidRPr="00653CCE">
        <w:rPr>
          <w:b/>
          <w:bCs/>
          <w:i/>
          <w:iCs/>
          <w:sz w:val="22"/>
          <w:szCs w:val="22"/>
        </w:rPr>
        <w:t>Configuration, transmission and measurement of SL positioning reference signals to or from the target UE</w:t>
      </w:r>
    </w:p>
    <w:p w14:paraId="56AF7EC7" w14:textId="77777777" w:rsidR="00C70103" w:rsidRDefault="00C70103" w:rsidP="00C70103">
      <w:pPr>
        <w:pStyle w:val="ListParagraph"/>
        <w:numPr>
          <w:ilvl w:val="0"/>
          <w:numId w:val="7"/>
        </w:numPr>
        <w:ind w:leftChars="0"/>
        <w:jc w:val="both"/>
        <w:rPr>
          <w:b/>
          <w:bCs/>
          <w:i/>
          <w:iCs/>
          <w:sz w:val="22"/>
          <w:szCs w:val="22"/>
        </w:rPr>
      </w:pPr>
      <w:r w:rsidRPr="00653CCE">
        <w:rPr>
          <w:b/>
          <w:bCs/>
          <w:i/>
          <w:iCs/>
          <w:sz w:val="22"/>
          <w:szCs w:val="22"/>
        </w:rPr>
        <w:t>Feedback of positioning measurement and assistance information to the positioning estimator</w:t>
      </w:r>
    </w:p>
    <w:p w14:paraId="259F720F" w14:textId="77777777" w:rsidR="00C70103" w:rsidRPr="003D4489" w:rsidRDefault="00C70103" w:rsidP="00C70103">
      <w:pPr>
        <w:pStyle w:val="ListParagraph"/>
        <w:numPr>
          <w:ilvl w:val="0"/>
          <w:numId w:val="7"/>
        </w:numPr>
        <w:ind w:leftChars="0"/>
        <w:jc w:val="both"/>
        <w:rPr>
          <w:b/>
          <w:bCs/>
          <w:i/>
          <w:iCs/>
          <w:sz w:val="22"/>
          <w:szCs w:val="22"/>
        </w:rPr>
      </w:pPr>
      <w:r w:rsidRPr="003D4489">
        <w:rPr>
          <w:b/>
          <w:bCs/>
          <w:i/>
          <w:iCs/>
          <w:sz w:val="22"/>
          <w:szCs w:val="22"/>
        </w:rPr>
        <w:t xml:space="preserve">Indication of separate support for each of </w:t>
      </w:r>
      <w:r>
        <w:rPr>
          <w:b/>
          <w:bCs/>
          <w:i/>
          <w:iCs/>
          <w:sz w:val="22"/>
          <w:szCs w:val="22"/>
        </w:rPr>
        <w:t xml:space="preserve">UL-TDOA-like </w:t>
      </w:r>
      <w:r w:rsidRPr="003D4489">
        <w:rPr>
          <w:b/>
          <w:bCs/>
          <w:i/>
          <w:iCs/>
          <w:sz w:val="22"/>
          <w:szCs w:val="22"/>
        </w:rPr>
        <w:t xml:space="preserve">or </w:t>
      </w:r>
      <w:r>
        <w:rPr>
          <w:b/>
          <w:bCs/>
          <w:i/>
          <w:iCs/>
          <w:sz w:val="22"/>
          <w:szCs w:val="22"/>
        </w:rPr>
        <w:t xml:space="preserve">DL-TDOA-like </w:t>
      </w:r>
      <w:r w:rsidRPr="003D4489">
        <w:rPr>
          <w:b/>
          <w:bCs/>
          <w:i/>
          <w:iCs/>
          <w:sz w:val="22"/>
          <w:szCs w:val="22"/>
        </w:rPr>
        <w:t>positioning methods.</w:t>
      </w:r>
    </w:p>
    <w:p w14:paraId="70E77426" w14:textId="77777777" w:rsidR="00C70103" w:rsidRPr="003D4489" w:rsidRDefault="00C70103" w:rsidP="00C70103">
      <w:pPr>
        <w:pStyle w:val="ListParagraph"/>
        <w:numPr>
          <w:ilvl w:val="0"/>
          <w:numId w:val="7"/>
        </w:numPr>
        <w:ind w:leftChars="0"/>
        <w:jc w:val="both"/>
        <w:rPr>
          <w:b/>
          <w:bCs/>
          <w:i/>
          <w:iCs/>
          <w:sz w:val="22"/>
          <w:szCs w:val="22"/>
        </w:rPr>
      </w:pPr>
      <w:r w:rsidRPr="003D4489">
        <w:rPr>
          <w:b/>
          <w:bCs/>
          <w:i/>
          <w:iCs/>
          <w:sz w:val="22"/>
          <w:szCs w:val="22"/>
        </w:rPr>
        <w:t>Indication of separate support for each of the single-sided RTT or multi-sided RTT SL positioning methods.</w:t>
      </w:r>
    </w:p>
    <w:p w14:paraId="0F4EC9A5" w14:textId="77777777" w:rsidR="00FA746D" w:rsidRPr="00B559BB" w:rsidRDefault="00FA746D" w:rsidP="00FA746D">
      <w:pPr>
        <w:jc w:val="both"/>
        <w:rPr>
          <w:b/>
          <w:bCs/>
          <w:i/>
          <w:iCs/>
          <w:sz w:val="22"/>
          <w:szCs w:val="22"/>
        </w:rPr>
      </w:pPr>
    </w:p>
    <w:p w14:paraId="2FA74D79" w14:textId="77777777" w:rsidR="002A6D4D" w:rsidRDefault="002A6D4D" w:rsidP="002A6D4D">
      <w:pPr>
        <w:jc w:val="both"/>
        <w:rPr>
          <w:b/>
          <w:bCs/>
          <w:i/>
          <w:iCs/>
          <w:sz w:val="22"/>
          <w:szCs w:val="22"/>
        </w:rPr>
      </w:pPr>
      <w:r w:rsidRPr="00B559BB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2</w:t>
      </w:r>
      <w:r w:rsidRPr="00B559BB">
        <w:rPr>
          <w:b/>
          <w:bCs/>
          <w:i/>
          <w:iCs/>
          <w:sz w:val="22"/>
          <w:szCs w:val="22"/>
        </w:rPr>
        <w:t xml:space="preserve">: </w:t>
      </w:r>
      <w:r>
        <w:rPr>
          <w:b/>
          <w:bCs/>
          <w:i/>
          <w:iCs/>
          <w:sz w:val="22"/>
          <w:szCs w:val="22"/>
        </w:rPr>
        <w:t>RTT Definitions:</w:t>
      </w:r>
    </w:p>
    <w:p w14:paraId="4053F2D9" w14:textId="77777777" w:rsidR="002A6D4D" w:rsidRPr="00490369" w:rsidRDefault="002A6D4D" w:rsidP="002A6D4D">
      <w:pPr>
        <w:pStyle w:val="ListParagraph"/>
        <w:numPr>
          <w:ilvl w:val="0"/>
          <w:numId w:val="47"/>
        </w:numPr>
        <w:ind w:leftChars="0"/>
        <w:jc w:val="both"/>
        <w:rPr>
          <w:b/>
          <w:bCs/>
          <w:i/>
          <w:iCs/>
          <w:sz w:val="22"/>
          <w:szCs w:val="22"/>
        </w:rPr>
      </w:pPr>
      <w:r w:rsidRPr="00B559BB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2-1</w:t>
      </w:r>
      <w:r w:rsidRPr="00B559BB">
        <w:rPr>
          <w:b/>
          <w:bCs/>
          <w:i/>
          <w:iCs/>
          <w:sz w:val="22"/>
          <w:szCs w:val="22"/>
        </w:rPr>
        <w:t xml:space="preserve">: </w:t>
      </w:r>
      <w:r w:rsidRPr="00490369">
        <w:rPr>
          <w:b/>
          <w:bCs/>
          <w:i/>
          <w:iCs/>
          <w:sz w:val="22"/>
          <w:szCs w:val="22"/>
        </w:rPr>
        <w:t xml:space="preserve">Single/Double Sided Multi-RTT for absolute positioning (definition): In SL-Multi-RTT positioning method, the UE position is estimated based on measurements performed at multiple SL-UEs/RSUs/PRUs (in the SL Multi-RTT scheme), or a mix of SL-UE/RSU/PRUs and </w:t>
      </w:r>
      <w:proofErr w:type="spellStart"/>
      <w:r w:rsidRPr="00490369">
        <w:rPr>
          <w:b/>
          <w:bCs/>
          <w:i/>
          <w:iCs/>
          <w:sz w:val="22"/>
          <w:szCs w:val="22"/>
        </w:rPr>
        <w:t>gNBs</w:t>
      </w:r>
      <w:proofErr w:type="spellEnd"/>
      <w:r w:rsidRPr="00490369">
        <w:rPr>
          <w:b/>
          <w:bCs/>
          <w:i/>
          <w:iCs/>
          <w:sz w:val="22"/>
          <w:szCs w:val="22"/>
        </w:rPr>
        <w:t>/TRPs (for the hybrid SL-Multi-RTT scheme).</w:t>
      </w:r>
    </w:p>
    <w:p w14:paraId="6F984B24" w14:textId="77777777" w:rsidR="002A6D4D" w:rsidRPr="00490369" w:rsidRDefault="002A6D4D" w:rsidP="002A6D4D">
      <w:pPr>
        <w:pStyle w:val="ListParagraph"/>
        <w:numPr>
          <w:ilvl w:val="0"/>
          <w:numId w:val="47"/>
        </w:numPr>
        <w:ind w:leftChars="0"/>
        <w:jc w:val="both"/>
        <w:rPr>
          <w:b/>
          <w:bCs/>
          <w:i/>
          <w:iCs/>
          <w:sz w:val="22"/>
          <w:szCs w:val="22"/>
        </w:rPr>
      </w:pPr>
      <w:r w:rsidRPr="00B559BB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2-2</w:t>
      </w:r>
      <w:r w:rsidRPr="00B559BB">
        <w:rPr>
          <w:b/>
          <w:bCs/>
          <w:i/>
          <w:iCs/>
          <w:sz w:val="22"/>
          <w:szCs w:val="22"/>
        </w:rPr>
        <w:t xml:space="preserve">: </w:t>
      </w:r>
      <w:r w:rsidRPr="00490369">
        <w:rPr>
          <w:b/>
          <w:bCs/>
          <w:i/>
          <w:iCs/>
          <w:sz w:val="22"/>
          <w:szCs w:val="22"/>
        </w:rPr>
        <w:t>Single/Double Sided RTT for relative / absolute positioning (definition): In SL-RTT positioning method, the UE position is estimated based on measurements performed between the target SL-UEs and a (one) supporting SL-UE/RSU/PRU.</w:t>
      </w:r>
    </w:p>
    <w:p w14:paraId="40879BE4" w14:textId="77777777" w:rsidR="002A6D4D" w:rsidRDefault="002A6D4D" w:rsidP="002A6D4D">
      <w:pPr>
        <w:jc w:val="both"/>
        <w:rPr>
          <w:b/>
          <w:bCs/>
          <w:i/>
          <w:iCs/>
          <w:sz w:val="22"/>
          <w:szCs w:val="22"/>
        </w:rPr>
      </w:pPr>
    </w:p>
    <w:p w14:paraId="2D743E64" w14:textId="77777777" w:rsidR="002A6D4D" w:rsidRDefault="002A6D4D" w:rsidP="002A6D4D">
      <w:pPr>
        <w:jc w:val="both"/>
        <w:rPr>
          <w:b/>
          <w:bCs/>
          <w:i/>
          <w:iCs/>
          <w:sz w:val="22"/>
          <w:szCs w:val="22"/>
        </w:rPr>
      </w:pPr>
      <w:r w:rsidRPr="00B559BB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3</w:t>
      </w:r>
      <w:r w:rsidRPr="00B559BB">
        <w:rPr>
          <w:b/>
          <w:bCs/>
          <w:i/>
          <w:iCs/>
          <w:sz w:val="22"/>
          <w:szCs w:val="22"/>
        </w:rPr>
        <w:t>:</w:t>
      </w:r>
      <w:r>
        <w:rPr>
          <w:b/>
          <w:bCs/>
          <w:i/>
          <w:iCs/>
          <w:sz w:val="22"/>
          <w:szCs w:val="22"/>
        </w:rPr>
        <w:t xml:space="preserve"> RTT Measurements</w:t>
      </w:r>
      <w:r w:rsidRPr="00B559BB">
        <w:rPr>
          <w:b/>
          <w:bCs/>
          <w:i/>
          <w:iCs/>
          <w:sz w:val="22"/>
          <w:szCs w:val="22"/>
        </w:rPr>
        <w:t xml:space="preserve"> </w:t>
      </w:r>
    </w:p>
    <w:p w14:paraId="5F8A3D85" w14:textId="77777777" w:rsidR="002A6D4D" w:rsidRDefault="002A6D4D" w:rsidP="002A6D4D">
      <w:pPr>
        <w:pStyle w:val="ListParagraph"/>
        <w:numPr>
          <w:ilvl w:val="0"/>
          <w:numId w:val="48"/>
        </w:numPr>
        <w:ind w:leftChars="0"/>
        <w:jc w:val="both"/>
        <w:rPr>
          <w:b/>
          <w:bCs/>
          <w:i/>
          <w:iCs/>
          <w:sz w:val="22"/>
          <w:szCs w:val="22"/>
        </w:rPr>
      </w:pPr>
      <w:r w:rsidRPr="00B559BB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3-1</w:t>
      </w:r>
      <w:r w:rsidRPr="00B559BB">
        <w:rPr>
          <w:b/>
          <w:bCs/>
          <w:i/>
          <w:iCs/>
          <w:sz w:val="22"/>
          <w:szCs w:val="22"/>
        </w:rPr>
        <w:t>:</w:t>
      </w:r>
      <w:r>
        <w:rPr>
          <w:b/>
          <w:bCs/>
          <w:i/>
          <w:iCs/>
          <w:sz w:val="22"/>
          <w:szCs w:val="22"/>
        </w:rPr>
        <w:t xml:space="preserve"> </w:t>
      </w:r>
      <w:r w:rsidRPr="00490369">
        <w:rPr>
          <w:b/>
          <w:bCs/>
          <w:i/>
          <w:iCs/>
          <w:sz w:val="22"/>
          <w:szCs w:val="22"/>
        </w:rPr>
        <w:t>Single/Double Sided Multi-RTT for absolute positioning (Measurement): The measurements performed at the SL-UE/RSU/PRUs and TRPs are SL-PRS based Rx-Tx time difference measurements (UE/UE),  SL-PRS based and DL-PRS/</w:t>
      </w:r>
      <w:proofErr w:type="spellStart"/>
      <w:r w:rsidRPr="00490369">
        <w:rPr>
          <w:b/>
          <w:bCs/>
          <w:i/>
          <w:iCs/>
          <w:sz w:val="22"/>
          <w:szCs w:val="22"/>
        </w:rPr>
        <w:t>SRSp</w:t>
      </w:r>
      <w:proofErr w:type="spellEnd"/>
      <w:r w:rsidRPr="00490369">
        <w:rPr>
          <w:b/>
          <w:bCs/>
          <w:i/>
          <w:iCs/>
          <w:sz w:val="22"/>
          <w:szCs w:val="22"/>
        </w:rPr>
        <w:t xml:space="preserve"> Rx-Tx time difference measurements (UE/</w:t>
      </w:r>
      <w:proofErr w:type="spellStart"/>
      <w:r w:rsidRPr="00490369">
        <w:rPr>
          <w:b/>
          <w:bCs/>
          <w:i/>
          <w:iCs/>
          <w:sz w:val="22"/>
          <w:szCs w:val="22"/>
        </w:rPr>
        <w:t>gNB</w:t>
      </w:r>
      <w:proofErr w:type="spellEnd"/>
      <w:r w:rsidRPr="00490369">
        <w:rPr>
          <w:b/>
          <w:bCs/>
          <w:i/>
          <w:iCs/>
          <w:sz w:val="22"/>
          <w:szCs w:val="22"/>
        </w:rPr>
        <w:t>) and optionally SL-PRS based RSRP, DL-PRS-RSRP and  UL-</w:t>
      </w:r>
      <w:proofErr w:type="spellStart"/>
      <w:r w:rsidRPr="00490369">
        <w:rPr>
          <w:b/>
          <w:bCs/>
          <w:i/>
          <w:iCs/>
          <w:sz w:val="22"/>
          <w:szCs w:val="22"/>
        </w:rPr>
        <w:t>SRSp</w:t>
      </w:r>
      <w:proofErr w:type="spellEnd"/>
      <w:r w:rsidRPr="00490369">
        <w:rPr>
          <w:b/>
          <w:bCs/>
          <w:i/>
          <w:iCs/>
          <w:sz w:val="22"/>
          <w:szCs w:val="22"/>
        </w:rPr>
        <w:t xml:space="preserve">-RSRP for the  SL-PRS, DL-PRS and UL-SRS positioning signals and are typically used for absolute positioning. </w:t>
      </w:r>
    </w:p>
    <w:p w14:paraId="55670430" w14:textId="77777777" w:rsidR="002A6D4D" w:rsidRPr="00490369" w:rsidRDefault="002A6D4D" w:rsidP="002A6D4D">
      <w:pPr>
        <w:pStyle w:val="ListParagraph"/>
        <w:numPr>
          <w:ilvl w:val="0"/>
          <w:numId w:val="48"/>
        </w:numPr>
        <w:ind w:leftChars="0"/>
        <w:jc w:val="both"/>
        <w:rPr>
          <w:b/>
          <w:bCs/>
          <w:i/>
          <w:iCs/>
          <w:sz w:val="22"/>
          <w:szCs w:val="22"/>
        </w:rPr>
      </w:pPr>
      <w:r w:rsidRPr="00B559BB">
        <w:rPr>
          <w:b/>
          <w:bCs/>
          <w:i/>
          <w:iCs/>
          <w:sz w:val="22"/>
          <w:szCs w:val="22"/>
        </w:rPr>
        <w:lastRenderedPageBreak/>
        <w:t xml:space="preserve">Proposal </w:t>
      </w:r>
      <w:r>
        <w:rPr>
          <w:b/>
          <w:bCs/>
          <w:i/>
          <w:iCs/>
          <w:sz w:val="22"/>
          <w:szCs w:val="22"/>
        </w:rPr>
        <w:t>3-2</w:t>
      </w:r>
      <w:r w:rsidRPr="00B559BB">
        <w:rPr>
          <w:b/>
          <w:bCs/>
          <w:i/>
          <w:iCs/>
          <w:sz w:val="22"/>
          <w:szCs w:val="22"/>
        </w:rPr>
        <w:t>:</w:t>
      </w:r>
      <w:r>
        <w:rPr>
          <w:b/>
          <w:bCs/>
          <w:i/>
          <w:iCs/>
          <w:sz w:val="22"/>
          <w:szCs w:val="22"/>
        </w:rPr>
        <w:t xml:space="preserve"> </w:t>
      </w:r>
      <w:r w:rsidRPr="00490369">
        <w:rPr>
          <w:b/>
          <w:bCs/>
          <w:i/>
          <w:iCs/>
          <w:sz w:val="22"/>
          <w:szCs w:val="22"/>
        </w:rPr>
        <w:t>Single/Double Sided RTT for relative / absolute positioning (</w:t>
      </w:r>
      <w:r>
        <w:rPr>
          <w:b/>
          <w:bCs/>
          <w:i/>
          <w:iCs/>
          <w:sz w:val="22"/>
          <w:szCs w:val="22"/>
        </w:rPr>
        <w:t>measurement</w:t>
      </w:r>
      <w:r w:rsidRPr="00490369">
        <w:rPr>
          <w:b/>
          <w:bCs/>
          <w:i/>
          <w:iCs/>
          <w:sz w:val="22"/>
          <w:szCs w:val="22"/>
        </w:rPr>
        <w:t>): The measurements performed at the SL-UE, RSUs, PRUs and TRPs are SL-PRS based Rx-Tx time difference measurements (UE/UE), SL-PRS based and DL/</w:t>
      </w:r>
      <w:proofErr w:type="spellStart"/>
      <w:r w:rsidRPr="00490369">
        <w:rPr>
          <w:b/>
          <w:bCs/>
          <w:i/>
          <w:iCs/>
          <w:sz w:val="22"/>
          <w:szCs w:val="22"/>
        </w:rPr>
        <w:t>SRSp</w:t>
      </w:r>
      <w:proofErr w:type="spellEnd"/>
      <w:r w:rsidRPr="00490369">
        <w:rPr>
          <w:b/>
          <w:bCs/>
          <w:i/>
          <w:iCs/>
          <w:sz w:val="22"/>
          <w:szCs w:val="22"/>
        </w:rPr>
        <w:t xml:space="preserve"> Rx-Tx time difference measurements (UE/</w:t>
      </w:r>
      <w:proofErr w:type="spellStart"/>
      <w:r w:rsidRPr="00490369">
        <w:rPr>
          <w:b/>
          <w:bCs/>
          <w:i/>
          <w:iCs/>
          <w:sz w:val="22"/>
          <w:szCs w:val="22"/>
        </w:rPr>
        <w:t>gNB</w:t>
      </w:r>
      <w:proofErr w:type="spellEnd"/>
      <w:r w:rsidRPr="00490369">
        <w:rPr>
          <w:b/>
          <w:bCs/>
          <w:i/>
          <w:iCs/>
          <w:sz w:val="22"/>
          <w:szCs w:val="22"/>
        </w:rPr>
        <w:t xml:space="preserve">) and optionally SL-PRS-RSRP, DL-PRS-RSRP and  UL-SRS-RSRP for the SL-PRS, DL-PRS and UL-SRS signals.  The SL-PRS </w:t>
      </w:r>
      <w:proofErr w:type="spellStart"/>
      <w:r w:rsidRPr="00490369">
        <w:rPr>
          <w:b/>
          <w:bCs/>
          <w:i/>
          <w:iCs/>
          <w:sz w:val="22"/>
          <w:szCs w:val="22"/>
        </w:rPr>
        <w:t>AoA</w:t>
      </w:r>
      <w:proofErr w:type="spellEnd"/>
      <w:r w:rsidRPr="00490369">
        <w:rPr>
          <w:b/>
          <w:bCs/>
          <w:i/>
          <w:iCs/>
          <w:sz w:val="22"/>
          <w:szCs w:val="22"/>
        </w:rPr>
        <w:t xml:space="preserve"> may also be measured. It is typically used for both absolute and relative positioning.</w:t>
      </w:r>
    </w:p>
    <w:p w14:paraId="6C187C5A" w14:textId="77777777" w:rsidR="002A6D4D" w:rsidRDefault="002A6D4D" w:rsidP="002A6D4D">
      <w:pPr>
        <w:pStyle w:val="ListParagraph"/>
        <w:numPr>
          <w:ilvl w:val="0"/>
          <w:numId w:val="48"/>
        </w:numPr>
        <w:ind w:leftChars="0"/>
        <w:jc w:val="both"/>
        <w:rPr>
          <w:b/>
          <w:bCs/>
          <w:i/>
          <w:iCs/>
          <w:sz w:val="22"/>
          <w:szCs w:val="22"/>
        </w:rPr>
      </w:pPr>
      <w:r w:rsidRPr="00B559BB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3-3</w:t>
      </w:r>
      <w:r w:rsidRPr="00B559BB">
        <w:rPr>
          <w:b/>
          <w:bCs/>
          <w:i/>
          <w:iCs/>
          <w:sz w:val="22"/>
          <w:szCs w:val="22"/>
        </w:rPr>
        <w:t>:</w:t>
      </w:r>
      <w:r>
        <w:rPr>
          <w:b/>
          <w:bCs/>
          <w:i/>
          <w:iCs/>
          <w:sz w:val="22"/>
          <w:szCs w:val="22"/>
        </w:rPr>
        <w:t xml:space="preserve"> </w:t>
      </w:r>
      <w:r w:rsidRPr="00596029">
        <w:rPr>
          <w:b/>
          <w:bCs/>
          <w:i/>
          <w:iCs/>
          <w:sz w:val="22"/>
          <w:szCs w:val="22"/>
          <w:lang w:val="en-US"/>
        </w:rPr>
        <w:t xml:space="preserve">to minimize the impact of UE reference timing offset and mobility select Alt 1 i.e. </w:t>
      </w:r>
      <w:r w:rsidRPr="00596029">
        <w:rPr>
          <w:b/>
          <w:bCs/>
          <w:i/>
          <w:iCs/>
          <w:sz w:val="22"/>
          <w:szCs w:val="22"/>
        </w:rPr>
        <w:t xml:space="preserve"> actual SL-PRS transmission time is used for the definition of SL-PRS based Rx-Tx time difference </w:t>
      </w:r>
      <w:proofErr w:type="gramStart"/>
      <w:r w:rsidRPr="00596029">
        <w:rPr>
          <w:b/>
          <w:bCs/>
          <w:i/>
          <w:iCs/>
          <w:sz w:val="22"/>
          <w:szCs w:val="22"/>
        </w:rPr>
        <w:t>measurement</w:t>
      </w:r>
      <w:proofErr w:type="gramEnd"/>
    </w:p>
    <w:p w14:paraId="02677D83" w14:textId="77777777" w:rsidR="002A6D4D" w:rsidRPr="00490369" w:rsidRDefault="002A6D4D" w:rsidP="002A6D4D">
      <w:pPr>
        <w:pStyle w:val="ListParagraph"/>
        <w:ind w:leftChars="0" w:left="1080" w:firstLine="0"/>
        <w:jc w:val="both"/>
        <w:rPr>
          <w:b/>
          <w:bCs/>
          <w:i/>
          <w:iCs/>
          <w:sz w:val="22"/>
          <w:szCs w:val="22"/>
        </w:rPr>
      </w:pPr>
    </w:p>
    <w:p w14:paraId="5746C4F5" w14:textId="77777777" w:rsidR="002A6D4D" w:rsidRPr="00490369" w:rsidRDefault="002A6D4D" w:rsidP="002A6D4D">
      <w:pPr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Proposal 4: For s</w:t>
      </w:r>
      <w:r w:rsidRPr="00B559BB">
        <w:rPr>
          <w:b/>
          <w:bCs/>
          <w:i/>
          <w:iCs/>
          <w:sz w:val="22"/>
          <w:szCs w:val="22"/>
        </w:rPr>
        <w:t>ingle/</w:t>
      </w:r>
      <w:r>
        <w:rPr>
          <w:b/>
          <w:bCs/>
          <w:i/>
          <w:iCs/>
          <w:sz w:val="22"/>
          <w:szCs w:val="22"/>
        </w:rPr>
        <w:t>d</w:t>
      </w:r>
      <w:r w:rsidRPr="00B559BB">
        <w:rPr>
          <w:b/>
          <w:bCs/>
          <w:i/>
          <w:iCs/>
          <w:sz w:val="22"/>
          <w:szCs w:val="22"/>
        </w:rPr>
        <w:t>ouble Sided Multi-RTT for absolute positioning</w:t>
      </w:r>
      <w:r>
        <w:rPr>
          <w:b/>
          <w:bCs/>
          <w:i/>
          <w:iCs/>
          <w:sz w:val="22"/>
          <w:szCs w:val="22"/>
        </w:rPr>
        <w:t>, a</w:t>
      </w:r>
      <w:r w:rsidRPr="00490369">
        <w:rPr>
          <w:b/>
          <w:bCs/>
          <w:i/>
          <w:iCs/>
          <w:sz w:val="22"/>
          <w:szCs w:val="22"/>
        </w:rPr>
        <w:t xml:space="preserve"> procedure to select the candidate anchor UEs should be studied</w:t>
      </w:r>
      <w:r>
        <w:rPr>
          <w:b/>
          <w:bCs/>
          <w:i/>
          <w:iCs/>
          <w:sz w:val="22"/>
          <w:szCs w:val="22"/>
        </w:rPr>
        <w:t>.</w:t>
      </w:r>
    </w:p>
    <w:p w14:paraId="082969CE" w14:textId="3EA3725F" w:rsidR="00C70103" w:rsidRDefault="00C70103" w:rsidP="009902A2">
      <w:pPr>
        <w:rPr>
          <w:b/>
          <w:bCs/>
          <w:i/>
          <w:iCs/>
          <w:sz w:val="22"/>
          <w:szCs w:val="22"/>
        </w:rPr>
      </w:pPr>
    </w:p>
    <w:p w14:paraId="54BD252C" w14:textId="77777777" w:rsidR="009902A2" w:rsidRPr="00B559BB" w:rsidRDefault="009902A2" w:rsidP="009902A2">
      <w:pPr>
        <w:jc w:val="both"/>
        <w:rPr>
          <w:b/>
          <w:bCs/>
          <w:i/>
          <w:iCs/>
          <w:sz w:val="22"/>
          <w:szCs w:val="22"/>
        </w:rPr>
      </w:pPr>
      <w:r w:rsidRPr="00B559BB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5</w:t>
      </w:r>
      <w:r w:rsidRPr="00B559BB">
        <w:rPr>
          <w:b/>
          <w:bCs/>
          <w:i/>
          <w:iCs/>
          <w:sz w:val="22"/>
          <w:szCs w:val="22"/>
        </w:rPr>
        <w:t>: SL-</w:t>
      </w:r>
      <w:proofErr w:type="spellStart"/>
      <w:r w:rsidRPr="00B559BB">
        <w:rPr>
          <w:b/>
          <w:bCs/>
          <w:i/>
          <w:iCs/>
          <w:sz w:val="22"/>
          <w:szCs w:val="22"/>
        </w:rPr>
        <w:t>AoA</w:t>
      </w:r>
      <w:proofErr w:type="spellEnd"/>
      <w:r w:rsidRPr="00B559BB">
        <w:rPr>
          <w:b/>
          <w:bCs/>
          <w:i/>
          <w:iCs/>
          <w:sz w:val="22"/>
          <w:szCs w:val="22"/>
        </w:rPr>
        <w:t xml:space="preserve"> positioning </w:t>
      </w:r>
      <w:r>
        <w:rPr>
          <w:b/>
          <w:bCs/>
          <w:i/>
          <w:iCs/>
          <w:sz w:val="22"/>
          <w:szCs w:val="22"/>
        </w:rPr>
        <w:t>Definitions</w:t>
      </w:r>
      <w:r w:rsidRPr="00B559BB">
        <w:rPr>
          <w:b/>
          <w:bCs/>
          <w:i/>
          <w:iCs/>
          <w:sz w:val="22"/>
          <w:szCs w:val="22"/>
        </w:rPr>
        <w:t xml:space="preserve">: </w:t>
      </w:r>
    </w:p>
    <w:p w14:paraId="7747E9CA" w14:textId="77777777" w:rsidR="009902A2" w:rsidRDefault="009902A2" w:rsidP="009902A2">
      <w:pPr>
        <w:pStyle w:val="ListParagraph"/>
        <w:numPr>
          <w:ilvl w:val="0"/>
          <w:numId w:val="23"/>
        </w:numPr>
        <w:ind w:leftChars="0"/>
        <w:jc w:val="both"/>
        <w:rPr>
          <w:b/>
          <w:bCs/>
          <w:i/>
          <w:iCs/>
          <w:sz w:val="22"/>
          <w:szCs w:val="22"/>
        </w:rPr>
      </w:pPr>
      <w:r w:rsidRPr="00B559BB">
        <w:rPr>
          <w:b/>
          <w:bCs/>
          <w:i/>
          <w:iCs/>
          <w:sz w:val="22"/>
          <w:szCs w:val="22"/>
        </w:rPr>
        <w:t>SL-</w:t>
      </w:r>
      <w:proofErr w:type="spellStart"/>
      <w:r w:rsidRPr="00B559BB">
        <w:rPr>
          <w:b/>
          <w:bCs/>
          <w:i/>
          <w:iCs/>
          <w:sz w:val="22"/>
          <w:szCs w:val="22"/>
        </w:rPr>
        <w:t>AoA</w:t>
      </w:r>
      <w:proofErr w:type="spellEnd"/>
      <w:r w:rsidRPr="00B559BB">
        <w:rPr>
          <w:b/>
          <w:bCs/>
          <w:i/>
          <w:iCs/>
          <w:sz w:val="22"/>
          <w:szCs w:val="22"/>
        </w:rPr>
        <w:t xml:space="preserve"> positioning   is based on the angle of arrival of transmission or angle of departure of transmission to or from a SL UE target. In hybrid SL-</w:t>
      </w:r>
      <w:proofErr w:type="spellStart"/>
      <w:r w:rsidRPr="00B559BB">
        <w:rPr>
          <w:b/>
          <w:bCs/>
          <w:i/>
          <w:iCs/>
          <w:sz w:val="22"/>
          <w:szCs w:val="22"/>
        </w:rPr>
        <w:t>AoA</w:t>
      </w:r>
      <w:proofErr w:type="spellEnd"/>
      <w:r w:rsidRPr="00B559BB">
        <w:rPr>
          <w:b/>
          <w:bCs/>
          <w:i/>
          <w:iCs/>
          <w:sz w:val="22"/>
          <w:szCs w:val="22"/>
        </w:rPr>
        <w:t>/</w:t>
      </w:r>
      <w:proofErr w:type="spellStart"/>
      <w:r w:rsidRPr="00B559BB">
        <w:rPr>
          <w:b/>
          <w:bCs/>
          <w:i/>
          <w:iCs/>
          <w:sz w:val="22"/>
          <w:szCs w:val="22"/>
        </w:rPr>
        <w:t>AoD</w:t>
      </w:r>
      <w:proofErr w:type="spellEnd"/>
      <w:r w:rsidRPr="00B559BB">
        <w:rPr>
          <w:b/>
          <w:bCs/>
          <w:i/>
          <w:iCs/>
          <w:sz w:val="22"/>
          <w:szCs w:val="22"/>
        </w:rPr>
        <w:t xml:space="preserve">, one or more of the positioning set may be a </w:t>
      </w:r>
      <w:proofErr w:type="spellStart"/>
      <w:r w:rsidRPr="00B559BB">
        <w:rPr>
          <w:b/>
          <w:bCs/>
          <w:i/>
          <w:iCs/>
          <w:sz w:val="22"/>
          <w:szCs w:val="22"/>
        </w:rPr>
        <w:t>gNB</w:t>
      </w:r>
      <w:proofErr w:type="spellEnd"/>
      <w:r w:rsidRPr="00B559BB">
        <w:rPr>
          <w:b/>
          <w:bCs/>
          <w:i/>
          <w:iCs/>
          <w:sz w:val="22"/>
          <w:szCs w:val="22"/>
        </w:rPr>
        <w:t xml:space="preserve">. </w:t>
      </w:r>
    </w:p>
    <w:p w14:paraId="1CE0DE4D" w14:textId="77777777" w:rsidR="009902A2" w:rsidRPr="00490369" w:rsidRDefault="009902A2" w:rsidP="009902A2">
      <w:pPr>
        <w:jc w:val="both"/>
        <w:rPr>
          <w:b/>
          <w:bCs/>
          <w:i/>
          <w:iCs/>
          <w:sz w:val="22"/>
          <w:szCs w:val="22"/>
        </w:rPr>
      </w:pPr>
    </w:p>
    <w:p w14:paraId="59D9DC10" w14:textId="77777777" w:rsidR="002A6D4D" w:rsidRPr="00490369" w:rsidRDefault="002A6D4D" w:rsidP="002A6D4D">
      <w:pPr>
        <w:jc w:val="both"/>
        <w:rPr>
          <w:b/>
          <w:bCs/>
          <w:i/>
          <w:iCs/>
          <w:sz w:val="22"/>
          <w:szCs w:val="22"/>
        </w:rPr>
      </w:pPr>
      <w:r w:rsidRPr="00490369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6</w:t>
      </w:r>
      <w:r w:rsidRPr="00490369">
        <w:rPr>
          <w:b/>
          <w:bCs/>
          <w:i/>
          <w:iCs/>
          <w:sz w:val="22"/>
          <w:szCs w:val="22"/>
        </w:rPr>
        <w:t>: SL-</w:t>
      </w:r>
      <w:proofErr w:type="spellStart"/>
      <w:r w:rsidRPr="00490369">
        <w:rPr>
          <w:b/>
          <w:bCs/>
          <w:i/>
          <w:iCs/>
          <w:sz w:val="22"/>
          <w:szCs w:val="22"/>
        </w:rPr>
        <w:t>AoA</w:t>
      </w:r>
      <w:proofErr w:type="spellEnd"/>
      <w:r w:rsidRPr="00490369">
        <w:rPr>
          <w:b/>
          <w:bCs/>
          <w:i/>
          <w:iCs/>
          <w:sz w:val="22"/>
          <w:szCs w:val="22"/>
        </w:rPr>
        <w:t xml:space="preserve"> positioning </w:t>
      </w:r>
      <w:r>
        <w:rPr>
          <w:b/>
          <w:bCs/>
          <w:i/>
          <w:iCs/>
          <w:sz w:val="22"/>
          <w:szCs w:val="22"/>
        </w:rPr>
        <w:t>Measurements</w:t>
      </w:r>
      <w:r w:rsidRPr="00490369">
        <w:rPr>
          <w:b/>
          <w:bCs/>
          <w:i/>
          <w:iCs/>
          <w:sz w:val="22"/>
          <w:szCs w:val="22"/>
        </w:rPr>
        <w:t xml:space="preserve">: </w:t>
      </w:r>
    </w:p>
    <w:p w14:paraId="15DC4488" w14:textId="77777777" w:rsidR="002A6D4D" w:rsidRDefault="002A6D4D" w:rsidP="002A6D4D">
      <w:pPr>
        <w:pStyle w:val="ListParagraph"/>
        <w:numPr>
          <w:ilvl w:val="0"/>
          <w:numId w:val="23"/>
        </w:numPr>
        <w:ind w:leftChars="0"/>
        <w:jc w:val="both"/>
        <w:rPr>
          <w:b/>
          <w:bCs/>
          <w:i/>
          <w:iCs/>
          <w:sz w:val="22"/>
          <w:szCs w:val="22"/>
        </w:rPr>
      </w:pPr>
      <w:r w:rsidRPr="00490369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6-1</w:t>
      </w:r>
      <w:r w:rsidRPr="00490369">
        <w:rPr>
          <w:b/>
          <w:bCs/>
          <w:i/>
          <w:iCs/>
          <w:sz w:val="22"/>
          <w:szCs w:val="22"/>
        </w:rPr>
        <w:t xml:space="preserve">: </w:t>
      </w:r>
      <w:r w:rsidRPr="00B559BB">
        <w:rPr>
          <w:b/>
          <w:bCs/>
          <w:i/>
          <w:iCs/>
          <w:sz w:val="22"/>
          <w:szCs w:val="22"/>
        </w:rPr>
        <w:t>The measurements performed can include both Azimuth of arrival (</w:t>
      </w:r>
      <w:proofErr w:type="spellStart"/>
      <w:r w:rsidRPr="00B559BB">
        <w:rPr>
          <w:b/>
          <w:bCs/>
          <w:i/>
          <w:iCs/>
          <w:sz w:val="22"/>
          <w:szCs w:val="22"/>
        </w:rPr>
        <w:t>AoA</w:t>
      </w:r>
      <w:proofErr w:type="spellEnd"/>
      <w:r w:rsidRPr="00B559BB">
        <w:rPr>
          <w:b/>
          <w:bCs/>
          <w:i/>
          <w:iCs/>
          <w:sz w:val="22"/>
          <w:szCs w:val="22"/>
        </w:rPr>
        <w:t>) and zenith of arrival (</w:t>
      </w:r>
      <w:proofErr w:type="spellStart"/>
      <w:r w:rsidRPr="00B559BB">
        <w:rPr>
          <w:b/>
          <w:bCs/>
          <w:i/>
          <w:iCs/>
          <w:sz w:val="22"/>
          <w:szCs w:val="22"/>
        </w:rPr>
        <w:t>ZoA</w:t>
      </w:r>
      <w:proofErr w:type="spellEnd"/>
      <w:r w:rsidRPr="00B559BB">
        <w:rPr>
          <w:b/>
          <w:bCs/>
          <w:i/>
          <w:iCs/>
          <w:sz w:val="22"/>
          <w:szCs w:val="22"/>
        </w:rPr>
        <w:t xml:space="preserve">). </w:t>
      </w:r>
    </w:p>
    <w:p w14:paraId="3E3DCC67" w14:textId="77777777" w:rsidR="002A6D4D" w:rsidRPr="00490369" w:rsidRDefault="002A6D4D" w:rsidP="002A6D4D">
      <w:pPr>
        <w:pStyle w:val="ListParagraph"/>
        <w:numPr>
          <w:ilvl w:val="0"/>
          <w:numId w:val="23"/>
        </w:numPr>
        <w:ind w:leftChars="0"/>
        <w:rPr>
          <w:b/>
          <w:bCs/>
          <w:i/>
          <w:iCs/>
          <w:sz w:val="22"/>
          <w:szCs w:val="22"/>
        </w:rPr>
      </w:pPr>
      <w:r w:rsidRPr="00490369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6-2</w:t>
      </w:r>
      <w:r w:rsidRPr="00490369">
        <w:rPr>
          <w:b/>
          <w:bCs/>
          <w:i/>
          <w:iCs/>
          <w:sz w:val="22"/>
          <w:szCs w:val="22"/>
        </w:rPr>
        <w:t>: Anchor UE orientation: Given that the orientation of the positioning set at the time of measure</w:t>
      </w:r>
      <w:r>
        <w:rPr>
          <w:b/>
          <w:bCs/>
          <w:i/>
          <w:iCs/>
          <w:sz w:val="22"/>
          <w:szCs w:val="22"/>
        </w:rPr>
        <w:t>me</w:t>
      </w:r>
      <w:r w:rsidRPr="00490369">
        <w:rPr>
          <w:b/>
          <w:bCs/>
          <w:i/>
          <w:iCs/>
          <w:sz w:val="22"/>
          <w:szCs w:val="22"/>
        </w:rPr>
        <w:t>nt is important (</w:t>
      </w:r>
      <w:proofErr w:type="gramStart"/>
      <w:r w:rsidRPr="00490369">
        <w:rPr>
          <w:b/>
          <w:bCs/>
          <w:i/>
          <w:iCs/>
          <w:sz w:val="22"/>
          <w:szCs w:val="22"/>
        </w:rPr>
        <w:t>e.g.</w:t>
      </w:r>
      <w:proofErr w:type="gramEnd"/>
      <w:r w:rsidRPr="00490369">
        <w:rPr>
          <w:b/>
          <w:bCs/>
          <w:i/>
          <w:iCs/>
          <w:sz w:val="22"/>
          <w:szCs w:val="22"/>
        </w:rPr>
        <w:t xml:space="preserve"> a rotation occurs either during or after the transmission), the orientation of the measuring UE as well as a time stamp of when this measurement was made should be part of the measurement report.</w:t>
      </w:r>
    </w:p>
    <w:p w14:paraId="6A8D95EA" w14:textId="77777777" w:rsidR="009902A2" w:rsidRDefault="009902A2" w:rsidP="009902A2">
      <w:pPr>
        <w:rPr>
          <w:b/>
          <w:bCs/>
          <w:i/>
          <w:iCs/>
          <w:sz w:val="22"/>
          <w:szCs w:val="22"/>
        </w:rPr>
      </w:pPr>
    </w:p>
    <w:p w14:paraId="79367379" w14:textId="77777777" w:rsidR="009902A2" w:rsidRPr="00B559BB" w:rsidRDefault="009902A2" w:rsidP="009902A2">
      <w:pPr>
        <w:jc w:val="both"/>
        <w:rPr>
          <w:b/>
          <w:bCs/>
          <w:i/>
          <w:iCs/>
          <w:sz w:val="22"/>
          <w:szCs w:val="22"/>
        </w:rPr>
      </w:pPr>
      <w:r w:rsidRPr="00B559BB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7</w:t>
      </w:r>
      <w:r w:rsidRPr="00B559BB">
        <w:rPr>
          <w:b/>
          <w:bCs/>
          <w:i/>
          <w:iCs/>
          <w:sz w:val="22"/>
          <w:szCs w:val="22"/>
        </w:rPr>
        <w:t xml:space="preserve">: SL-TDOA </w:t>
      </w:r>
      <w:r>
        <w:rPr>
          <w:b/>
          <w:bCs/>
          <w:i/>
          <w:iCs/>
          <w:sz w:val="22"/>
          <w:szCs w:val="22"/>
        </w:rPr>
        <w:t>definition</w:t>
      </w:r>
      <w:r w:rsidRPr="00B559BB">
        <w:rPr>
          <w:b/>
          <w:bCs/>
          <w:i/>
          <w:iCs/>
          <w:sz w:val="22"/>
          <w:szCs w:val="22"/>
        </w:rPr>
        <w:t xml:space="preserve">: </w:t>
      </w:r>
    </w:p>
    <w:p w14:paraId="38F8E1AB" w14:textId="77777777" w:rsidR="009902A2" w:rsidRDefault="009902A2" w:rsidP="009902A2">
      <w:pPr>
        <w:pStyle w:val="ListParagraph"/>
        <w:numPr>
          <w:ilvl w:val="0"/>
          <w:numId w:val="24"/>
        </w:numPr>
        <w:ind w:leftChars="0"/>
        <w:jc w:val="both"/>
        <w:rPr>
          <w:b/>
          <w:bCs/>
          <w:i/>
          <w:iCs/>
          <w:sz w:val="22"/>
          <w:szCs w:val="22"/>
        </w:rPr>
      </w:pPr>
      <w:r w:rsidRPr="00B559BB">
        <w:rPr>
          <w:b/>
          <w:bCs/>
          <w:i/>
          <w:iCs/>
          <w:sz w:val="22"/>
          <w:szCs w:val="22"/>
        </w:rPr>
        <w:t>SL-</w:t>
      </w:r>
      <w:proofErr w:type="spellStart"/>
      <w:r w:rsidRPr="00B559BB">
        <w:rPr>
          <w:b/>
          <w:bCs/>
          <w:i/>
          <w:iCs/>
          <w:sz w:val="22"/>
          <w:szCs w:val="22"/>
        </w:rPr>
        <w:t>TDoA</w:t>
      </w:r>
      <w:proofErr w:type="spellEnd"/>
      <w:r w:rsidRPr="00B559BB">
        <w:rPr>
          <w:b/>
          <w:bCs/>
          <w:i/>
          <w:iCs/>
          <w:sz w:val="22"/>
          <w:szCs w:val="22"/>
        </w:rPr>
        <w:t xml:space="preserve"> positioning is based on the time delay of arrival to or from a SL UE target with  SL UEs in a positioning set (at least 2 for 2-D positioning and at least 3 for 3-D positioning). In hybrid SL-TDOA, one or more of the positioning set may be a </w:t>
      </w:r>
      <w:proofErr w:type="spellStart"/>
      <w:r w:rsidRPr="00B559BB">
        <w:rPr>
          <w:b/>
          <w:bCs/>
          <w:i/>
          <w:iCs/>
          <w:sz w:val="22"/>
          <w:szCs w:val="22"/>
        </w:rPr>
        <w:t>gNB</w:t>
      </w:r>
      <w:proofErr w:type="spellEnd"/>
      <w:r w:rsidRPr="00B559BB">
        <w:rPr>
          <w:b/>
          <w:bCs/>
          <w:i/>
          <w:iCs/>
          <w:sz w:val="22"/>
          <w:szCs w:val="22"/>
        </w:rPr>
        <w:t xml:space="preserve">.  </w:t>
      </w:r>
    </w:p>
    <w:p w14:paraId="3EF62893" w14:textId="77777777" w:rsidR="009902A2" w:rsidRDefault="009902A2" w:rsidP="009902A2">
      <w:pPr>
        <w:jc w:val="both"/>
        <w:rPr>
          <w:b/>
          <w:bCs/>
          <w:i/>
          <w:iCs/>
          <w:sz w:val="22"/>
          <w:szCs w:val="22"/>
        </w:rPr>
      </w:pPr>
    </w:p>
    <w:p w14:paraId="047F65E0" w14:textId="77777777" w:rsidR="009902A2" w:rsidRPr="00490369" w:rsidRDefault="009902A2" w:rsidP="009902A2">
      <w:pPr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Proposal 8: SL-TDOA Measurements:</w:t>
      </w:r>
    </w:p>
    <w:p w14:paraId="2673E704" w14:textId="77777777" w:rsidR="009902A2" w:rsidRDefault="009902A2" w:rsidP="009902A2">
      <w:pPr>
        <w:pStyle w:val="ListParagraph"/>
        <w:numPr>
          <w:ilvl w:val="0"/>
          <w:numId w:val="24"/>
        </w:numPr>
        <w:ind w:leftChars="0"/>
        <w:jc w:val="both"/>
        <w:rPr>
          <w:b/>
          <w:bCs/>
          <w:i/>
          <w:iCs/>
          <w:sz w:val="22"/>
          <w:szCs w:val="22"/>
        </w:rPr>
      </w:pPr>
      <w:r w:rsidRPr="00B559BB">
        <w:rPr>
          <w:b/>
          <w:bCs/>
          <w:i/>
          <w:iCs/>
          <w:sz w:val="22"/>
          <w:szCs w:val="22"/>
        </w:rPr>
        <w:t xml:space="preserve">The measurements performed include the </w:t>
      </w:r>
      <w:proofErr w:type="spellStart"/>
      <w:r w:rsidRPr="00B559BB">
        <w:rPr>
          <w:b/>
          <w:bCs/>
          <w:i/>
          <w:iCs/>
          <w:sz w:val="22"/>
          <w:szCs w:val="22"/>
        </w:rPr>
        <w:t>TDoA</w:t>
      </w:r>
      <w:proofErr w:type="spellEnd"/>
      <w:r w:rsidRPr="00B559BB">
        <w:rPr>
          <w:b/>
          <w:bCs/>
          <w:i/>
          <w:iCs/>
          <w:sz w:val="22"/>
          <w:szCs w:val="22"/>
        </w:rPr>
        <w:t xml:space="preserve"> of the positioning reference signal with a reference SL device and is typically used for absolute </w:t>
      </w:r>
      <w:proofErr w:type="gramStart"/>
      <w:r w:rsidRPr="00B559BB">
        <w:rPr>
          <w:b/>
          <w:bCs/>
          <w:i/>
          <w:iCs/>
          <w:sz w:val="22"/>
          <w:szCs w:val="22"/>
        </w:rPr>
        <w:t>positioning</w:t>
      </w:r>
      <w:proofErr w:type="gramEnd"/>
    </w:p>
    <w:p w14:paraId="47725779" w14:textId="77777777" w:rsidR="009902A2" w:rsidRPr="00453C98" w:rsidRDefault="009902A2" w:rsidP="009902A2">
      <w:pPr>
        <w:jc w:val="both"/>
        <w:rPr>
          <w:b/>
          <w:bCs/>
          <w:i/>
          <w:iCs/>
          <w:sz w:val="22"/>
          <w:szCs w:val="22"/>
        </w:rPr>
      </w:pPr>
    </w:p>
    <w:p w14:paraId="0892A0B1" w14:textId="77777777" w:rsidR="009902A2" w:rsidRPr="00453C98" w:rsidRDefault="009902A2" w:rsidP="009902A2">
      <w:pPr>
        <w:jc w:val="both"/>
        <w:rPr>
          <w:b/>
          <w:bCs/>
          <w:i/>
          <w:iCs/>
          <w:sz w:val="22"/>
          <w:szCs w:val="22"/>
        </w:rPr>
      </w:pPr>
      <w:r w:rsidRPr="00B559BB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9</w:t>
      </w:r>
      <w:r w:rsidRPr="00B559BB">
        <w:rPr>
          <w:b/>
          <w:bCs/>
          <w:i/>
          <w:iCs/>
          <w:sz w:val="22"/>
          <w:szCs w:val="22"/>
        </w:rPr>
        <w:t>:</w:t>
      </w:r>
    </w:p>
    <w:p w14:paraId="7C2B50B5" w14:textId="77777777" w:rsidR="009902A2" w:rsidRPr="00B559BB" w:rsidRDefault="009902A2" w:rsidP="009902A2">
      <w:pPr>
        <w:pStyle w:val="ListParagraph"/>
        <w:numPr>
          <w:ilvl w:val="0"/>
          <w:numId w:val="24"/>
        </w:numPr>
        <w:ind w:leftChars="0"/>
        <w:rPr>
          <w:b/>
          <w:bCs/>
          <w:i/>
          <w:iCs/>
          <w:sz w:val="22"/>
          <w:szCs w:val="22"/>
        </w:rPr>
      </w:pPr>
      <w:r w:rsidRPr="00B559BB">
        <w:rPr>
          <w:b/>
          <w:bCs/>
          <w:i/>
          <w:iCs/>
          <w:sz w:val="22"/>
          <w:szCs w:val="22"/>
        </w:rPr>
        <w:t>For timing-based positioning, t</w:t>
      </w:r>
      <w:r w:rsidRPr="00B559BB">
        <w:rPr>
          <w:b/>
          <w:bCs/>
          <w:i/>
          <w:iCs/>
          <w:sz w:val="22"/>
          <w:szCs w:val="22"/>
          <w:lang w:val="en-US"/>
        </w:rPr>
        <w:t xml:space="preserve">he impact of synchronization errors between the anchor UEs should be studied to ensure accuracy of the estimated position. To mitigate the impact of synchronization errors RAN1 </w:t>
      </w:r>
      <w:r w:rsidRPr="00740D5D">
        <w:rPr>
          <w:b/>
          <w:bCs/>
          <w:i/>
          <w:iCs/>
          <w:sz w:val="22"/>
          <w:szCs w:val="22"/>
          <w:lang w:val="en-US"/>
        </w:rPr>
        <w:t>should study and adopt one or more of the following</w:t>
      </w:r>
      <w:r w:rsidRPr="00B559BB">
        <w:rPr>
          <w:b/>
          <w:bCs/>
          <w:i/>
          <w:iCs/>
          <w:sz w:val="22"/>
          <w:szCs w:val="22"/>
          <w:lang w:val="en-US"/>
        </w:rPr>
        <w:t>:</w:t>
      </w:r>
    </w:p>
    <w:p w14:paraId="24C4289D" w14:textId="77777777" w:rsidR="009902A2" w:rsidRPr="00B559BB" w:rsidRDefault="009902A2" w:rsidP="009902A2">
      <w:pPr>
        <w:pStyle w:val="ListParagraph"/>
        <w:numPr>
          <w:ilvl w:val="1"/>
          <w:numId w:val="24"/>
        </w:numPr>
        <w:ind w:leftChars="0"/>
        <w:rPr>
          <w:b/>
          <w:bCs/>
          <w:i/>
          <w:iCs/>
          <w:sz w:val="22"/>
          <w:szCs w:val="22"/>
          <w:lang w:val="en-US"/>
        </w:rPr>
      </w:pPr>
      <w:r w:rsidRPr="00B559BB">
        <w:rPr>
          <w:b/>
          <w:bCs/>
          <w:i/>
          <w:iCs/>
          <w:sz w:val="22"/>
          <w:szCs w:val="22"/>
          <w:lang w:val="en-US"/>
        </w:rPr>
        <w:t>Enable a procedure to identify anchor UEs with a common synchronization reference</w:t>
      </w:r>
      <w:r>
        <w:rPr>
          <w:b/>
          <w:bCs/>
          <w:i/>
          <w:iCs/>
          <w:sz w:val="22"/>
          <w:szCs w:val="22"/>
          <w:lang w:val="en-US"/>
        </w:rPr>
        <w:t xml:space="preserve">. </w:t>
      </w:r>
    </w:p>
    <w:p w14:paraId="1456E86D" w14:textId="77777777" w:rsidR="009902A2" w:rsidRPr="00B559BB" w:rsidRDefault="009902A2" w:rsidP="009902A2">
      <w:pPr>
        <w:pStyle w:val="ListParagraph"/>
        <w:numPr>
          <w:ilvl w:val="1"/>
          <w:numId w:val="24"/>
        </w:numPr>
        <w:ind w:leftChars="0"/>
        <w:rPr>
          <w:b/>
          <w:bCs/>
          <w:i/>
          <w:iCs/>
          <w:sz w:val="22"/>
          <w:szCs w:val="22"/>
          <w:lang w:val="en-US"/>
        </w:rPr>
      </w:pPr>
      <w:r w:rsidRPr="00B559BB">
        <w:rPr>
          <w:b/>
          <w:bCs/>
          <w:i/>
          <w:iCs/>
          <w:sz w:val="22"/>
          <w:szCs w:val="22"/>
          <w:lang w:val="en-US"/>
        </w:rPr>
        <w:t xml:space="preserve">Enable a procedure to allow for a change of anchor UEs to a common synchronization </w:t>
      </w:r>
      <w:proofErr w:type="gramStart"/>
      <w:r w:rsidRPr="00B559BB">
        <w:rPr>
          <w:b/>
          <w:bCs/>
          <w:i/>
          <w:iCs/>
          <w:sz w:val="22"/>
          <w:szCs w:val="22"/>
          <w:lang w:val="en-US"/>
        </w:rPr>
        <w:t>reference</w:t>
      </w:r>
      <w:proofErr w:type="gramEnd"/>
      <w:r w:rsidRPr="00B559BB">
        <w:rPr>
          <w:b/>
          <w:bCs/>
          <w:i/>
          <w:iCs/>
          <w:sz w:val="22"/>
          <w:szCs w:val="22"/>
          <w:lang w:val="en-US"/>
        </w:rPr>
        <w:t xml:space="preserve"> </w:t>
      </w:r>
    </w:p>
    <w:p w14:paraId="651F6BD2" w14:textId="77777777" w:rsidR="009902A2" w:rsidRPr="00B559BB" w:rsidRDefault="009902A2" w:rsidP="009902A2">
      <w:pPr>
        <w:pStyle w:val="ListParagraph"/>
        <w:numPr>
          <w:ilvl w:val="1"/>
          <w:numId w:val="24"/>
        </w:numPr>
        <w:ind w:leftChars="0"/>
        <w:rPr>
          <w:b/>
          <w:bCs/>
          <w:i/>
          <w:iCs/>
          <w:sz w:val="22"/>
          <w:szCs w:val="22"/>
          <w:lang w:val="en-US"/>
        </w:rPr>
      </w:pPr>
      <w:r w:rsidRPr="00B559BB">
        <w:rPr>
          <w:b/>
          <w:bCs/>
          <w:i/>
          <w:iCs/>
          <w:sz w:val="22"/>
          <w:szCs w:val="22"/>
          <w:lang w:val="en-US"/>
        </w:rPr>
        <w:t xml:space="preserve">Enable a procedure to estimate the target UE position in the presence of anchor UEs with different synchronization references and compensate for the </w:t>
      </w:r>
      <w:proofErr w:type="gramStart"/>
      <w:r w:rsidRPr="00B559BB">
        <w:rPr>
          <w:b/>
          <w:bCs/>
          <w:i/>
          <w:iCs/>
          <w:sz w:val="22"/>
          <w:szCs w:val="22"/>
          <w:lang w:val="en-US"/>
        </w:rPr>
        <w:t>difference</w:t>
      </w:r>
      <w:proofErr w:type="gramEnd"/>
    </w:p>
    <w:p w14:paraId="252E3866" w14:textId="77777777" w:rsidR="009902A2" w:rsidRDefault="009902A2" w:rsidP="009902A2">
      <w:pPr>
        <w:rPr>
          <w:b/>
          <w:bCs/>
          <w:i/>
          <w:iCs/>
          <w:sz w:val="22"/>
          <w:szCs w:val="22"/>
        </w:rPr>
      </w:pPr>
    </w:p>
    <w:p w14:paraId="3D8D332F" w14:textId="77777777" w:rsidR="00E013D7" w:rsidRDefault="00E013D7" w:rsidP="009902A2">
      <w:pPr>
        <w:rPr>
          <w:b/>
          <w:bCs/>
          <w:i/>
          <w:iCs/>
          <w:sz w:val="22"/>
          <w:szCs w:val="22"/>
        </w:rPr>
      </w:pPr>
    </w:p>
    <w:p w14:paraId="01F16246" w14:textId="77777777" w:rsidR="00E013D7" w:rsidRDefault="00E013D7" w:rsidP="009902A2">
      <w:pPr>
        <w:rPr>
          <w:b/>
          <w:bCs/>
          <w:i/>
          <w:iCs/>
          <w:sz w:val="22"/>
          <w:szCs w:val="22"/>
        </w:rPr>
      </w:pPr>
    </w:p>
    <w:p w14:paraId="3DF7F3D1" w14:textId="77777777" w:rsidR="00E013D7" w:rsidRDefault="00E013D7" w:rsidP="009902A2">
      <w:pPr>
        <w:rPr>
          <w:b/>
          <w:bCs/>
          <w:i/>
          <w:iCs/>
          <w:sz w:val="22"/>
          <w:szCs w:val="22"/>
        </w:rPr>
      </w:pPr>
    </w:p>
    <w:p w14:paraId="0C89F0EC" w14:textId="77777777" w:rsidR="00E013D7" w:rsidRDefault="00E013D7" w:rsidP="009902A2">
      <w:pPr>
        <w:rPr>
          <w:b/>
          <w:bCs/>
          <w:i/>
          <w:iCs/>
          <w:sz w:val="22"/>
          <w:szCs w:val="22"/>
        </w:rPr>
      </w:pPr>
    </w:p>
    <w:p w14:paraId="5AF098E9" w14:textId="77777777" w:rsidR="00E013D7" w:rsidRDefault="00E013D7" w:rsidP="009902A2">
      <w:pPr>
        <w:rPr>
          <w:b/>
          <w:bCs/>
          <w:i/>
          <w:iCs/>
          <w:sz w:val="22"/>
          <w:szCs w:val="22"/>
        </w:rPr>
      </w:pPr>
    </w:p>
    <w:p w14:paraId="442583C9" w14:textId="7AB0868D" w:rsidR="00C70103" w:rsidRDefault="00C70103" w:rsidP="00C70103">
      <w:pPr>
        <w:jc w:val="both"/>
        <w:rPr>
          <w:rFonts w:ascii="Times" w:eastAsia="Batang" w:hAnsi="Times"/>
          <w:b/>
          <w:bCs/>
          <w:i/>
          <w:iCs/>
          <w:sz w:val="22"/>
          <w:szCs w:val="22"/>
          <w:lang w:val="en-GB" w:eastAsia="x-none"/>
        </w:rPr>
      </w:pPr>
      <w:r>
        <w:rPr>
          <w:rFonts w:ascii="Times" w:eastAsia="Batang" w:hAnsi="Times"/>
          <w:b/>
          <w:bCs/>
          <w:i/>
          <w:iCs/>
          <w:sz w:val="22"/>
          <w:szCs w:val="22"/>
          <w:lang w:val="en-GB" w:eastAsia="x-none"/>
        </w:rPr>
        <w:lastRenderedPageBreak/>
        <w:t xml:space="preserve">Proposal </w:t>
      </w:r>
      <w:r w:rsidR="009902A2">
        <w:rPr>
          <w:rFonts w:ascii="Times" w:eastAsia="Batang" w:hAnsi="Times"/>
          <w:b/>
          <w:bCs/>
          <w:i/>
          <w:iCs/>
          <w:sz w:val="22"/>
          <w:szCs w:val="22"/>
          <w:lang w:val="en-GB" w:eastAsia="x-none"/>
        </w:rPr>
        <w:t>10</w:t>
      </w:r>
      <w:r>
        <w:rPr>
          <w:rFonts w:ascii="Times" w:eastAsia="Batang" w:hAnsi="Times"/>
          <w:b/>
          <w:bCs/>
          <w:i/>
          <w:iCs/>
          <w:sz w:val="22"/>
          <w:szCs w:val="22"/>
          <w:lang w:val="en-GB" w:eastAsia="x-none"/>
        </w:rPr>
        <w:t xml:space="preserve">: </w:t>
      </w:r>
    </w:p>
    <w:p w14:paraId="6E3D91A8" w14:textId="77777777" w:rsidR="00C70103" w:rsidRPr="00F84800" w:rsidRDefault="00C70103" w:rsidP="00C70103">
      <w:pPr>
        <w:pStyle w:val="ListParagraph"/>
        <w:numPr>
          <w:ilvl w:val="0"/>
          <w:numId w:val="24"/>
        </w:numPr>
        <w:ind w:leftChars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Summary of measurements, synchronization and anchor UE selection for SL-positioning schemes: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8"/>
        <w:gridCol w:w="3070"/>
        <w:gridCol w:w="2782"/>
        <w:gridCol w:w="2160"/>
      </w:tblGrid>
      <w:tr w:rsidR="00C70103" w14:paraId="1938872D" w14:textId="77777777" w:rsidTr="003D4489">
        <w:tc>
          <w:tcPr>
            <w:tcW w:w="1338" w:type="dxa"/>
          </w:tcPr>
          <w:p w14:paraId="4F1DDA22" w14:textId="77777777" w:rsidR="00C70103" w:rsidRPr="00F84800" w:rsidRDefault="00C70103" w:rsidP="003D4489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070" w:type="dxa"/>
          </w:tcPr>
          <w:p w14:paraId="47462F81" w14:textId="77777777" w:rsidR="00C70103" w:rsidRPr="00F84800" w:rsidRDefault="00C70103" w:rsidP="003D4489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F84800">
              <w:rPr>
                <w:b/>
                <w:bCs/>
                <w:i/>
                <w:iCs/>
                <w:sz w:val="22"/>
                <w:szCs w:val="22"/>
              </w:rPr>
              <w:t>Measurements</w:t>
            </w:r>
          </w:p>
        </w:tc>
        <w:tc>
          <w:tcPr>
            <w:tcW w:w="2782" w:type="dxa"/>
          </w:tcPr>
          <w:p w14:paraId="6A9949F1" w14:textId="77777777" w:rsidR="00C70103" w:rsidRPr="00F84800" w:rsidRDefault="00C70103" w:rsidP="003D4489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F84800">
              <w:rPr>
                <w:b/>
                <w:bCs/>
                <w:i/>
                <w:iCs/>
                <w:sz w:val="22"/>
                <w:szCs w:val="22"/>
              </w:rPr>
              <w:t>Synchronization</w:t>
            </w:r>
          </w:p>
        </w:tc>
        <w:tc>
          <w:tcPr>
            <w:tcW w:w="2160" w:type="dxa"/>
          </w:tcPr>
          <w:p w14:paraId="15B699D7" w14:textId="77777777" w:rsidR="00C70103" w:rsidRPr="00F84800" w:rsidRDefault="00C70103" w:rsidP="003D4489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F84800">
              <w:rPr>
                <w:b/>
                <w:bCs/>
                <w:i/>
                <w:iCs/>
                <w:sz w:val="22"/>
                <w:szCs w:val="22"/>
              </w:rPr>
              <w:t>Anchor UE Selection</w:t>
            </w:r>
          </w:p>
        </w:tc>
      </w:tr>
      <w:tr w:rsidR="00C70103" w14:paraId="635BB463" w14:textId="77777777" w:rsidTr="003D4489">
        <w:tc>
          <w:tcPr>
            <w:tcW w:w="1338" w:type="dxa"/>
          </w:tcPr>
          <w:p w14:paraId="28A69A6C" w14:textId="77777777" w:rsidR="00C70103" w:rsidRPr="00F84800" w:rsidRDefault="00C70103" w:rsidP="003D4489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F84800">
              <w:rPr>
                <w:b/>
                <w:bCs/>
                <w:i/>
                <w:iCs/>
                <w:sz w:val="22"/>
                <w:szCs w:val="22"/>
              </w:rPr>
              <w:t>RTT based positioning for SL</w:t>
            </w:r>
          </w:p>
        </w:tc>
        <w:tc>
          <w:tcPr>
            <w:tcW w:w="3070" w:type="dxa"/>
          </w:tcPr>
          <w:p w14:paraId="1A7EE93E" w14:textId="77777777" w:rsidR="00C70103" w:rsidRPr="00F84800" w:rsidRDefault="00C70103" w:rsidP="003D4489">
            <w:pPr>
              <w:tabs>
                <w:tab w:val="left" w:pos="720"/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  <w:r w:rsidRPr="00F84800">
              <w:rPr>
                <w:b/>
                <w:bCs/>
                <w:i/>
                <w:iCs/>
                <w:sz w:val="22"/>
                <w:szCs w:val="22"/>
              </w:rPr>
              <w:t>SL-PRS based Rx-Tx measurement</w:t>
            </w:r>
          </w:p>
          <w:p w14:paraId="11C6B85B" w14:textId="77777777" w:rsidR="00C70103" w:rsidRPr="00F84800" w:rsidRDefault="00C70103" w:rsidP="003D4489">
            <w:pPr>
              <w:spacing w:after="180"/>
              <w:rPr>
                <w:b/>
                <w:bCs/>
                <w:i/>
                <w:iCs/>
                <w:sz w:val="22"/>
                <w:szCs w:val="22"/>
              </w:rPr>
            </w:pPr>
            <w:r w:rsidRPr="00F84800">
              <w:rPr>
                <w:rFonts w:eastAsia="Batang"/>
                <w:b/>
                <w:bCs/>
                <w:i/>
                <w:iCs/>
                <w:sz w:val="22"/>
                <w:szCs w:val="22"/>
              </w:rPr>
              <w:t>SL-PRS based Azimuth of arrival (</w:t>
            </w:r>
            <w:proofErr w:type="spellStart"/>
            <w:r w:rsidRPr="00F84800">
              <w:rPr>
                <w:rFonts w:eastAsia="Batang"/>
                <w:b/>
                <w:bCs/>
                <w:i/>
                <w:iCs/>
                <w:sz w:val="22"/>
                <w:szCs w:val="22"/>
              </w:rPr>
              <w:t>AoA</w:t>
            </w:r>
            <w:proofErr w:type="spellEnd"/>
            <w:r w:rsidRPr="00F84800">
              <w:rPr>
                <w:rFonts w:eastAsia="Batang"/>
                <w:b/>
                <w:bCs/>
                <w:i/>
                <w:iCs/>
                <w:sz w:val="22"/>
                <w:szCs w:val="22"/>
              </w:rPr>
              <w:t>) and SL zenith of arrival (</w:t>
            </w:r>
            <w:proofErr w:type="spellStart"/>
            <w:r w:rsidRPr="00F84800">
              <w:rPr>
                <w:rFonts w:eastAsia="Batang"/>
                <w:b/>
                <w:bCs/>
                <w:i/>
                <w:iCs/>
                <w:sz w:val="22"/>
                <w:szCs w:val="22"/>
              </w:rPr>
              <w:t>ZoA</w:t>
            </w:r>
            <w:proofErr w:type="spellEnd"/>
            <w:r w:rsidRPr="00F84800">
              <w:rPr>
                <w:rFonts w:eastAsia="Batang"/>
                <w:b/>
                <w:bCs/>
                <w:i/>
                <w:iCs/>
                <w:sz w:val="22"/>
                <w:szCs w:val="22"/>
              </w:rPr>
              <w:t>) measurement (</w:t>
            </w:r>
            <w:r>
              <w:rPr>
                <w:rFonts w:eastAsia="Batang"/>
                <w:b/>
                <w:bCs/>
                <w:i/>
                <w:iCs/>
                <w:sz w:val="22"/>
                <w:szCs w:val="22"/>
              </w:rPr>
              <w:t xml:space="preserve">for </w:t>
            </w:r>
            <w:r w:rsidRPr="00F84800">
              <w:rPr>
                <w:rFonts w:eastAsia="Batang"/>
                <w:b/>
                <w:bCs/>
                <w:i/>
                <w:iCs/>
                <w:sz w:val="22"/>
                <w:szCs w:val="22"/>
              </w:rPr>
              <w:t>joint RTT/</w:t>
            </w:r>
            <w:proofErr w:type="spellStart"/>
            <w:r w:rsidRPr="00F84800">
              <w:rPr>
                <w:rFonts w:eastAsia="Batang"/>
                <w:b/>
                <w:bCs/>
                <w:i/>
                <w:iCs/>
                <w:sz w:val="22"/>
                <w:szCs w:val="22"/>
              </w:rPr>
              <w:t>AoA</w:t>
            </w:r>
            <w:proofErr w:type="spellEnd"/>
            <w:r w:rsidRPr="00F84800">
              <w:rPr>
                <w:rFonts w:eastAsia="Batang"/>
                <w:b/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782" w:type="dxa"/>
          </w:tcPr>
          <w:p w14:paraId="0F9B43D1" w14:textId="77777777" w:rsidR="00C70103" w:rsidRPr="00F84800" w:rsidRDefault="00C70103" w:rsidP="003D4489">
            <w:pPr>
              <w:tabs>
                <w:tab w:val="left" w:pos="720"/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60" w:type="dxa"/>
          </w:tcPr>
          <w:p w14:paraId="52856AB6" w14:textId="77777777" w:rsidR="00C70103" w:rsidRPr="00F84800" w:rsidRDefault="00C70103" w:rsidP="003D4489">
            <w:pPr>
              <w:tabs>
                <w:tab w:val="left" w:pos="720"/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  <w:r w:rsidRPr="00F84800">
              <w:rPr>
                <w:b/>
                <w:bCs/>
                <w:i/>
                <w:iCs/>
                <w:sz w:val="22"/>
                <w:szCs w:val="22"/>
              </w:rPr>
              <w:t>Yes</w:t>
            </w:r>
          </w:p>
        </w:tc>
      </w:tr>
      <w:tr w:rsidR="00C70103" w14:paraId="7FEB1BCE" w14:textId="77777777" w:rsidTr="003D4489">
        <w:tc>
          <w:tcPr>
            <w:tcW w:w="1338" w:type="dxa"/>
          </w:tcPr>
          <w:p w14:paraId="502425DC" w14:textId="77777777" w:rsidR="00C70103" w:rsidRPr="00F84800" w:rsidRDefault="00C70103" w:rsidP="003D4489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F84800">
              <w:rPr>
                <w:b/>
                <w:bCs/>
                <w:i/>
                <w:iCs/>
                <w:sz w:val="22"/>
                <w:szCs w:val="22"/>
              </w:rPr>
              <w:t xml:space="preserve">SL </w:t>
            </w:r>
            <w:proofErr w:type="spellStart"/>
            <w:r w:rsidRPr="00F84800">
              <w:rPr>
                <w:b/>
                <w:bCs/>
                <w:i/>
                <w:iCs/>
                <w:sz w:val="22"/>
                <w:szCs w:val="22"/>
              </w:rPr>
              <w:t>AoA</w:t>
            </w:r>
            <w:proofErr w:type="spellEnd"/>
          </w:p>
        </w:tc>
        <w:tc>
          <w:tcPr>
            <w:tcW w:w="3070" w:type="dxa"/>
          </w:tcPr>
          <w:p w14:paraId="15CD5858" w14:textId="77777777" w:rsidR="00C70103" w:rsidRPr="00F84800" w:rsidRDefault="00C70103" w:rsidP="003D4489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  <w:r w:rsidRPr="00F84800">
              <w:rPr>
                <w:b/>
                <w:bCs/>
                <w:i/>
                <w:iCs/>
                <w:sz w:val="22"/>
                <w:szCs w:val="22"/>
              </w:rPr>
              <w:t>SL-PRS based Azimuth of arrival (</w:t>
            </w:r>
            <w:proofErr w:type="spellStart"/>
            <w:r w:rsidRPr="00F84800">
              <w:rPr>
                <w:b/>
                <w:bCs/>
                <w:i/>
                <w:iCs/>
                <w:sz w:val="22"/>
                <w:szCs w:val="22"/>
              </w:rPr>
              <w:t>AoA</w:t>
            </w:r>
            <w:proofErr w:type="spellEnd"/>
            <w:r w:rsidRPr="00F84800">
              <w:rPr>
                <w:b/>
                <w:bCs/>
                <w:i/>
                <w:iCs/>
                <w:sz w:val="22"/>
                <w:szCs w:val="22"/>
              </w:rPr>
              <w:t>) and SL zenith of arrival (</w:t>
            </w:r>
            <w:proofErr w:type="spellStart"/>
            <w:r w:rsidRPr="00F84800">
              <w:rPr>
                <w:b/>
                <w:bCs/>
                <w:i/>
                <w:iCs/>
                <w:sz w:val="22"/>
                <w:szCs w:val="22"/>
              </w:rPr>
              <w:t>ZoA</w:t>
            </w:r>
            <w:proofErr w:type="spellEnd"/>
            <w:r w:rsidRPr="00F84800">
              <w:rPr>
                <w:b/>
                <w:bCs/>
                <w:i/>
                <w:iCs/>
                <w:sz w:val="22"/>
                <w:szCs w:val="22"/>
              </w:rPr>
              <w:t>) measurement</w:t>
            </w:r>
          </w:p>
        </w:tc>
        <w:tc>
          <w:tcPr>
            <w:tcW w:w="2782" w:type="dxa"/>
          </w:tcPr>
          <w:p w14:paraId="01C2DF45" w14:textId="77777777" w:rsidR="00C70103" w:rsidRPr="00F84800" w:rsidRDefault="00C70103" w:rsidP="003D4489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60" w:type="dxa"/>
          </w:tcPr>
          <w:p w14:paraId="2BFC0F7E" w14:textId="77777777" w:rsidR="00C70103" w:rsidRPr="00F84800" w:rsidRDefault="00C70103" w:rsidP="003D4489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  <w:r w:rsidRPr="00F84800">
              <w:rPr>
                <w:b/>
                <w:bCs/>
                <w:i/>
                <w:iCs/>
                <w:sz w:val="22"/>
                <w:szCs w:val="22"/>
              </w:rPr>
              <w:t>Yes</w:t>
            </w:r>
          </w:p>
        </w:tc>
      </w:tr>
      <w:tr w:rsidR="00C70103" w14:paraId="4912FA07" w14:textId="77777777" w:rsidTr="003D4489">
        <w:tc>
          <w:tcPr>
            <w:tcW w:w="1338" w:type="dxa"/>
          </w:tcPr>
          <w:p w14:paraId="7996A62B" w14:textId="77777777" w:rsidR="00C70103" w:rsidRPr="00F84800" w:rsidRDefault="00C70103" w:rsidP="003D4489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F84800">
              <w:rPr>
                <w:b/>
                <w:bCs/>
                <w:i/>
                <w:iCs/>
                <w:sz w:val="22"/>
                <w:szCs w:val="22"/>
              </w:rPr>
              <w:t xml:space="preserve">SL </w:t>
            </w:r>
            <w:proofErr w:type="spellStart"/>
            <w:r w:rsidRPr="00F84800">
              <w:rPr>
                <w:b/>
                <w:bCs/>
                <w:i/>
                <w:iCs/>
                <w:sz w:val="22"/>
                <w:szCs w:val="22"/>
              </w:rPr>
              <w:t>TDoA</w:t>
            </w:r>
            <w:proofErr w:type="spellEnd"/>
          </w:p>
        </w:tc>
        <w:tc>
          <w:tcPr>
            <w:tcW w:w="3070" w:type="dxa"/>
          </w:tcPr>
          <w:p w14:paraId="2371B509" w14:textId="77777777" w:rsidR="00C70103" w:rsidRPr="00F84800" w:rsidRDefault="00C70103" w:rsidP="003D4489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  <w:r w:rsidRPr="00F84800">
              <w:rPr>
                <w:b/>
                <w:bCs/>
                <w:i/>
                <w:iCs/>
                <w:sz w:val="22"/>
                <w:szCs w:val="22"/>
              </w:rPr>
              <w:t>SL-PRS based RSTD measurement</w:t>
            </w:r>
          </w:p>
          <w:p w14:paraId="5C3AE605" w14:textId="77777777" w:rsidR="00C70103" w:rsidRPr="00F84800" w:rsidRDefault="00C70103" w:rsidP="003D4489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  <w:r w:rsidRPr="00F84800">
              <w:rPr>
                <w:b/>
                <w:bCs/>
                <w:i/>
                <w:iCs/>
                <w:sz w:val="22"/>
                <w:szCs w:val="22"/>
              </w:rPr>
              <w:t>SL-PRS based RTOA measurement</w:t>
            </w:r>
          </w:p>
        </w:tc>
        <w:tc>
          <w:tcPr>
            <w:tcW w:w="2782" w:type="dxa"/>
          </w:tcPr>
          <w:p w14:paraId="5A974028" w14:textId="77777777" w:rsidR="00C70103" w:rsidRPr="00F84800" w:rsidRDefault="00C70103" w:rsidP="003D4489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  <w:r w:rsidRPr="00F84800">
              <w:rPr>
                <w:b/>
                <w:bCs/>
                <w:i/>
                <w:iCs/>
                <w:sz w:val="22"/>
                <w:szCs w:val="22"/>
              </w:rPr>
              <w:t>Procedure Update</w:t>
            </w:r>
          </w:p>
        </w:tc>
        <w:tc>
          <w:tcPr>
            <w:tcW w:w="2160" w:type="dxa"/>
          </w:tcPr>
          <w:p w14:paraId="77851F69" w14:textId="77777777" w:rsidR="00C70103" w:rsidRPr="00F84800" w:rsidRDefault="00C70103" w:rsidP="003D4489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  <w:r w:rsidRPr="00F84800">
              <w:rPr>
                <w:b/>
                <w:bCs/>
                <w:i/>
                <w:iCs/>
                <w:sz w:val="22"/>
                <w:szCs w:val="22"/>
              </w:rPr>
              <w:t>Yes</w:t>
            </w:r>
          </w:p>
        </w:tc>
      </w:tr>
      <w:tr w:rsidR="00C70103" w14:paraId="373A9D60" w14:textId="77777777" w:rsidTr="003D4489">
        <w:tc>
          <w:tcPr>
            <w:tcW w:w="1338" w:type="dxa"/>
          </w:tcPr>
          <w:p w14:paraId="780EB42F" w14:textId="77777777" w:rsidR="00C70103" w:rsidRPr="00F84800" w:rsidRDefault="00C70103" w:rsidP="003D4489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F84800">
              <w:rPr>
                <w:b/>
                <w:bCs/>
                <w:i/>
                <w:iCs/>
                <w:sz w:val="22"/>
                <w:szCs w:val="22"/>
              </w:rPr>
              <w:t>General</w:t>
            </w:r>
          </w:p>
        </w:tc>
        <w:tc>
          <w:tcPr>
            <w:tcW w:w="3070" w:type="dxa"/>
          </w:tcPr>
          <w:p w14:paraId="67236083" w14:textId="77777777" w:rsidR="00C70103" w:rsidRPr="00F84800" w:rsidRDefault="00C70103" w:rsidP="003D4489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  <w:r w:rsidRPr="00F84800">
              <w:rPr>
                <w:b/>
                <w:bCs/>
                <w:i/>
                <w:iCs/>
                <w:sz w:val="22"/>
                <w:szCs w:val="22"/>
              </w:rPr>
              <w:t>SL-PRS based RSRP measurement</w:t>
            </w:r>
          </w:p>
          <w:p w14:paraId="533A8217" w14:textId="77777777" w:rsidR="00C70103" w:rsidRPr="00F84800" w:rsidRDefault="00C70103" w:rsidP="003D4489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  <w:r w:rsidRPr="00F84800">
              <w:rPr>
                <w:b/>
                <w:bCs/>
                <w:i/>
                <w:iCs/>
                <w:sz w:val="22"/>
                <w:szCs w:val="22"/>
              </w:rPr>
              <w:t>SL-PRS based RSRPP measurement</w:t>
            </w:r>
          </w:p>
        </w:tc>
        <w:tc>
          <w:tcPr>
            <w:tcW w:w="2782" w:type="dxa"/>
          </w:tcPr>
          <w:p w14:paraId="069D99E8" w14:textId="77777777" w:rsidR="00C70103" w:rsidRPr="00F84800" w:rsidRDefault="00C70103" w:rsidP="003D4489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60" w:type="dxa"/>
          </w:tcPr>
          <w:p w14:paraId="6725FBD2" w14:textId="77777777" w:rsidR="00C70103" w:rsidRPr="00F84800" w:rsidRDefault="00C70103" w:rsidP="003D4489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14:paraId="5EB44FE7" w14:textId="77777777" w:rsidR="00C70103" w:rsidRDefault="00C70103" w:rsidP="00C70103">
      <w:pPr>
        <w:jc w:val="both"/>
        <w:rPr>
          <w:sz w:val="22"/>
          <w:szCs w:val="22"/>
        </w:rPr>
      </w:pPr>
    </w:p>
    <w:p w14:paraId="2A5BA4DC" w14:textId="6DB80A0A" w:rsidR="002134C9" w:rsidRPr="008134DE" w:rsidRDefault="002134C9" w:rsidP="008134DE">
      <w:pPr>
        <w:pStyle w:val="Heading1"/>
      </w:pPr>
      <w:r w:rsidRPr="008134DE">
        <w:t>Reference</w:t>
      </w:r>
    </w:p>
    <w:p w14:paraId="10AAC152" w14:textId="17C2F3AB" w:rsidR="00D66952" w:rsidRDefault="00D66952" w:rsidP="00B648D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5" w:name="_Ref40195690"/>
      <w:r w:rsidRPr="00915C37">
        <w:rPr>
          <w:bCs/>
          <w:sz w:val="22"/>
          <w:szCs w:val="22"/>
          <w:lang w:val="en-GB"/>
        </w:rPr>
        <w:t>RP</w:t>
      </w:r>
      <w:r w:rsidR="00647210" w:rsidRPr="00915C37">
        <w:rPr>
          <w:bCs/>
          <w:sz w:val="22"/>
          <w:szCs w:val="22"/>
          <w:lang w:val="en-GB"/>
        </w:rPr>
        <w:t>-</w:t>
      </w:r>
      <w:r w:rsidR="00727749">
        <w:rPr>
          <w:bCs/>
          <w:sz w:val="22"/>
          <w:szCs w:val="22"/>
          <w:lang w:val="en-GB"/>
        </w:rPr>
        <w:t>213588</w:t>
      </w:r>
      <w:r w:rsidRPr="00915C37">
        <w:rPr>
          <w:bCs/>
          <w:sz w:val="22"/>
          <w:szCs w:val="22"/>
          <w:lang w:val="en-GB"/>
        </w:rPr>
        <w:t xml:space="preserve">, </w:t>
      </w:r>
      <w:bookmarkEnd w:id="5"/>
      <w:r w:rsidR="00727749" w:rsidRPr="00727749">
        <w:rPr>
          <w:bCs/>
          <w:sz w:val="22"/>
          <w:szCs w:val="22"/>
          <w:lang w:val="en-GB"/>
        </w:rPr>
        <w:t>Revised SID on Study on expanded and improved NR positioning</w:t>
      </w:r>
    </w:p>
    <w:p w14:paraId="09DCBCA3" w14:textId="77777777" w:rsidR="00665246" w:rsidRPr="009C7D81" w:rsidRDefault="00665246" w:rsidP="0066524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6" w:name="_Ref127181582"/>
      <w:r w:rsidRPr="009C7D81">
        <w:rPr>
          <w:bCs/>
          <w:sz w:val="22"/>
          <w:szCs w:val="22"/>
          <w:lang w:val="en-GB"/>
        </w:rPr>
        <w:t>TR</w:t>
      </w:r>
      <w:r>
        <w:rPr>
          <w:bCs/>
          <w:sz w:val="22"/>
          <w:szCs w:val="22"/>
          <w:lang w:val="en-GB"/>
        </w:rPr>
        <w:t xml:space="preserve"> </w:t>
      </w:r>
      <w:r w:rsidRPr="009C7D81">
        <w:rPr>
          <w:bCs/>
          <w:sz w:val="22"/>
          <w:szCs w:val="22"/>
          <w:lang w:val="en-GB"/>
        </w:rPr>
        <w:t xml:space="preserve">3GPP </w:t>
      </w:r>
      <w:bookmarkStart w:id="7" w:name="specType1"/>
      <w:r w:rsidRPr="009C7D81">
        <w:rPr>
          <w:bCs/>
          <w:sz w:val="22"/>
          <w:szCs w:val="22"/>
          <w:lang w:val="en-GB"/>
        </w:rPr>
        <w:t>TR</w:t>
      </w:r>
      <w:bookmarkEnd w:id="7"/>
      <w:r w:rsidRPr="009C7D81">
        <w:rPr>
          <w:bCs/>
          <w:sz w:val="22"/>
          <w:szCs w:val="22"/>
          <w:lang w:val="en-GB"/>
        </w:rPr>
        <w:t xml:space="preserve"> </w:t>
      </w:r>
      <w:bookmarkStart w:id="8" w:name="specNumber"/>
      <w:r w:rsidRPr="009C7D81">
        <w:rPr>
          <w:bCs/>
          <w:sz w:val="22"/>
          <w:szCs w:val="22"/>
          <w:lang w:val="en-GB"/>
        </w:rPr>
        <w:t>38.</w:t>
      </w:r>
      <w:bookmarkEnd w:id="8"/>
      <w:r w:rsidRPr="009C7D81">
        <w:rPr>
          <w:bCs/>
          <w:sz w:val="22"/>
          <w:szCs w:val="22"/>
          <w:lang w:val="en-GB"/>
        </w:rPr>
        <w:t xml:space="preserve">859 </w:t>
      </w:r>
      <w:bookmarkStart w:id="9" w:name="specVersion"/>
      <w:r w:rsidRPr="009C7D81">
        <w:rPr>
          <w:bCs/>
          <w:sz w:val="22"/>
          <w:szCs w:val="22"/>
          <w:lang w:val="en-GB"/>
        </w:rPr>
        <w:t>V1.0.</w:t>
      </w:r>
      <w:bookmarkEnd w:id="9"/>
      <w:r w:rsidRPr="009C7D81">
        <w:rPr>
          <w:bCs/>
          <w:sz w:val="22"/>
          <w:szCs w:val="22"/>
          <w:lang w:val="en-GB"/>
        </w:rPr>
        <w:t>0 (</w:t>
      </w:r>
      <w:bookmarkStart w:id="10" w:name="issueDate"/>
      <w:r w:rsidRPr="009C7D81">
        <w:rPr>
          <w:bCs/>
          <w:sz w:val="22"/>
          <w:szCs w:val="22"/>
          <w:lang w:val="en-GB"/>
        </w:rPr>
        <w:t>2022-</w:t>
      </w:r>
      <w:bookmarkEnd w:id="10"/>
      <w:r w:rsidRPr="009C7D81">
        <w:rPr>
          <w:bCs/>
          <w:sz w:val="22"/>
          <w:szCs w:val="22"/>
          <w:lang w:val="en-GB"/>
        </w:rPr>
        <w:t xml:space="preserve">12), </w:t>
      </w:r>
      <w:proofErr w:type="spellStart"/>
      <w:r>
        <w:rPr>
          <w:bCs/>
          <w:sz w:val="22"/>
          <w:szCs w:val="22"/>
          <w:lang w:val="en-GB"/>
        </w:rPr>
        <w:t>Technial</w:t>
      </w:r>
      <w:proofErr w:type="spellEnd"/>
      <w:r>
        <w:rPr>
          <w:bCs/>
          <w:sz w:val="22"/>
          <w:szCs w:val="22"/>
          <w:lang w:val="en-GB"/>
        </w:rPr>
        <w:t xml:space="preserve"> Report for </w:t>
      </w:r>
      <w:r w:rsidRPr="009C7D81">
        <w:rPr>
          <w:sz w:val="22"/>
          <w:szCs w:val="22"/>
        </w:rPr>
        <w:t xml:space="preserve">Study on expanded and improved NR positioning </w:t>
      </w:r>
      <w:r w:rsidRPr="009C7D81">
        <w:rPr>
          <w:sz w:val="22"/>
          <w:szCs w:val="22"/>
          <w:lang w:val="en-GB"/>
        </w:rPr>
        <w:t xml:space="preserve">(Release </w:t>
      </w:r>
      <w:bookmarkStart w:id="11" w:name="specRelease"/>
      <w:r w:rsidRPr="009C7D81">
        <w:rPr>
          <w:sz w:val="22"/>
          <w:szCs w:val="22"/>
          <w:lang w:val="en-GB"/>
        </w:rPr>
        <w:t>18</w:t>
      </w:r>
      <w:bookmarkEnd w:id="11"/>
      <w:r w:rsidRPr="009C7D81">
        <w:rPr>
          <w:sz w:val="22"/>
          <w:szCs w:val="22"/>
          <w:lang w:val="en-GB"/>
        </w:rPr>
        <w:t>),</w:t>
      </w:r>
      <w:r>
        <w:rPr>
          <w:bCs/>
          <w:sz w:val="22"/>
          <w:szCs w:val="22"/>
          <w:lang w:val="en-GB"/>
        </w:rPr>
        <w:t xml:space="preserve"> December 2022</w:t>
      </w:r>
      <w:bookmarkEnd w:id="6"/>
    </w:p>
    <w:p w14:paraId="2D0A9401" w14:textId="6DC92EDA" w:rsidR="00665246" w:rsidRPr="00665246" w:rsidRDefault="00665246" w:rsidP="0066524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r>
        <w:rPr>
          <w:bCs/>
          <w:sz w:val="22"/>
          <w:szCs w:val="22"/>
          <w:lang w:val="en-GB"/>
        </w:rPr>
        <w:t xml:space="preserve">RP-223549, </w:t>
      </w:r>
      <w:r w:rsidRPr="009C7D81">
        <w:rPr>
          <w:sz w:val="22"/>
          <w:szCs w:val="22"/>
          <w:lang w:val="en-GB"/>
        </w:rPr>
        <w:t>New WID on Expanded and Improved NR Positioning</w:t>
      </w:r>
      <w:r>
        <w:rPr>
          <w:sz w:val="22"/>
          <w:szCs w:val="22"/>
          <w:lang w:val="en-GB"/>
        </w:rPr>
        <w:t>, December 2022</w:t>
      </w:r>
    </w:p>
    <w:p w14:paraId="5B771E55" w14:textId="7EA7156D" w:rsidR="002F20A4" w:rsidRDefault="002F20A4" w:rsidP="00B648D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12" w:name="_Ref111172025"/>
      <w:r>
        <w:rPr>
          <w:bCs/>
          <w:sz w:val="22"/>
          <w:szCs w:val="22"/>
          <w:lang w:val="en-GB"/>
        </w:rPr>
        <w:t xml:space="preserve">Chairman’s Notes, RAN1 </w:t>
      </w:r>
      <w:r w:rsidR="00355243">
        <w:rPr>
          <w:bCs/>
          <w:sz w:val="22"/>
          <w:szCs w:val="22"/>
          <w:lang w:val="en-GB"/>
        </w:rPr>
        <w:t>#</w:t>
      </w:r>
      <w:r>
        <w:rPr>
          <w:bCs/>
          <w:sz w:val="22"/>
          <w:szCs w:val="22"/>
          <w:lang w:val="en-GB"/>
        </w:rPr>
        <w:t>109-e, May 2022</w:t>
      </w:r>
      <w:bookmarkEnd w:id="12"/>
    </w:p>
    <w:p w14:paraId="4DF064FA" w14:textId="1E96F8DB" w:rsidR="0045687D" w:rsidRDefault="0045687D" w:rsidP="0045687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13" w:name="_Ref115357681"/>
      <w:r>
        <w:rPr>
          <w:bCs/>
          <w:sz w:val="22"/>
          <w:szCs w:val="22"/>
          <w:lang w:val="en-GB"/>
        </w:rPr>
        <w:t xml:space="preserve">Chairman’s Notes, RAN1 </w:t>
      </w:r>
      <w:r w:rsidR="00355243">
        <w:rPr>
          <w:bCs/>
          <w:sz w:val="22"/>
          <w:szCs w:val="22"/>
          <w:lang w:val="en-GB"/>
        </w:rPr>
        <w:t>#</w:t>
      </w:r>
      <w:r>
        <w:rPr>
          <w:bCs/>
          <w:sz w:val="22"/>
          <w:szCs w:val="22"/>
          <w:lang w:val="en-GB"/>
        </w:rPr>
        <w:t>110, August 2022</w:t>
      </w:r>
      <w:bookmarkEnd w:id="13"/>
    </w:p>
    <w:p w14:paraId="20D5BCCE" w14:textId="5A175E2D" w:rsidR="00FC10EA" w:rsidRDefault="00FC10EA" w:rsidP="00FC10E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14" w:name="_Ref118391669"/>
      <w:r>
        <w:rPr>
          <w:bCs/>
          <w:sz w:val="22"/>
          <w:szCs w:val="22"/>
          <w:lang w:val="en-GB"/>
        </w:rPr>
        <w:t>Chairman’s Notes, RAN1 #110-bis-e, October 2022</w:t>
      </w:r>
      <w:bookmarkEnd w:id="14"/>
    </w:p>
    <w:p w14:paraId="4D84BD49" w14:textId="2532011B" w:rsidR="00665246" w:rsidRDefault="00665246" w:rsidP="00FC10E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15" w:name="_Ref127194812"/>
      <w:r>
        <w:rPr>
          <w:bCs/>
          <w:sz w:val="22"/>
          <w:szCs w:val="22"/>
          <w:lang w:val="en-GB"/>
        </w:rPr>
        <w:t>Chairman’s Notes RAN1 #111, November 2022</w:t>
      </w:r>
      <w:bookmarkEnd w:id="15"/>
    </w:p>
    <w:p w14:paraId="520961B1" w14:textId="6F8BEDC2" w:rsidR="0045687D" w:rsidRPr="00B257A6" w:rsidRDefault="00FC10EA" w:rsidP="00FC10E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sz w:val="22"/>
          <w:szCs w:val="22"/>
          <w:lang w:val="en-GB"/>
        </w:rPr>
      </w:pPr>
      <w:bookmarkStart w:id="16" w:name="_Ref118392003"/>
      <w:r w:rsidRPr="00FC10EA">
        <w:rPr>
          <w:sz w:val="22"/>
          <w:szCs w:val="22"/>
        </w:rPr>
        <w:t xml:space="preserve">D. </w:t>
      </w:r>
      <w:proofErr w:type="spellStart"/>
      <w:r w:rsidRPr="00FC10EA">
        <w:rPr>
          <w:sz w:val="22"/>
          <w:szCs w:val="22"/>
        </w:rPr>
        <w:t>Neirynck</w:t>
      </w:r>
      <w:proofErr w:type="spellEnd"/>
      <w:r w:rsidRPr="00FC10EA">
        <w:rPr>
          <w:sz w:val="22"/>
          <w:szCs w:val="22"/>
        </w:rPr>
        <w:t xml:space="preserve">, E. </w:t>
      </w:r>
      <w:proofErr w:type="spellStart"/>
      <w:r w:rsidRPr="00FC10EA">
        <w:rPr>
          <w:sz w:val="22"/>
          <w:szCs w:val="22"/>
        </w:rPr>
        <w:t>Luk</w:t>
      </w:r>
      <w:proofErr w:type="spellEnd"/>
      <w:r w:rsidRPr="00FC10EA">
        <w:rPr>
          <w:sz w:val="22"/>
          <w:szCs w:val="22"/>
        </w:rPr>
        <w:t xml:space="preserve"> and M. McLaughlin, "An alternative double-sided two-way ranging method," </w:t>
      </w:r>
      <w:r w:rsidRPr="00FC10EA">
        <w:rPr>
          <w:i/>
          <w:iCs/>
          <w:sz w:val="22"/>
          <w:szCs w:val="22"/>
        </w:rPr>
        <w:t>2016 13th Workshop on Positioning, Navigation and Communications (WPNC)</w:t>
      </w:r>
      <w:r w:rsidRPr="00FC10EA">
        <w:rPr>
          <w:sz w:val="22"/>
          <w:szCs w:val="22"/>
        </w:rPr>
        <w:t>, 2016</w:t>
      </w:r>
      <w:r w:rsidR="00895545">
        <w:rPr>
          <w:sz w:val="22"/>
          <w:szCs w:val="22"/>
        </w:rPr>
        <w:t>.</w:t>
      </w:r>
      <w:bookmarkEnd w:id="16"/>
    </w:p>
    <w:p w14:paraId="7D43B77C" w14:textId="768E718C" w:rsidR="00895545" w:rsidRPr="009902A2" w:rsidRDefault="00B257A6" w:rsidP="00725E6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sz w:val="22"/>
          <w:szCs w:val="22"/>
          <w:lang w:val="en-GB"/>
        </w:rPr>
      </w:pPr>
      <w:r w:rsidRPr="009902A2">
        <w:rPr>
          <w:sz w:val="22"/>
          <w:szCs w:val="22"/>
        </w:rPr>
        <w:t>Chairman’s Notes RAN1 #112, February 2022</w:t>
      </w:r>
    </w:p>
    <w:sectPr w:rsidR="00895545" w:rsidRPr="009902A2" w:rsidSect="004B05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82ADF" w14:textId="77777777" w:rsidR="00392139" w:rsidRDefault="00392139" w:rsidP="00161DF4">
      <w:r>
        <w:separator/>
      </w:r>
    </w:p>
  </w:endnote>
  <w:endnote w:type="continuationSeparator" w:id="0">
    <w:p w14:paraId="64246814" w14:textId="77777777" w:rsidR="00392139" w:rsidRDefault="00392139" w:rsidP="00161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_GB2312">
    <w:altName w:val="SimHei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F91E9" w14:textId="77777777" w:rsidR="00392139" w:rsidRDefault="00392139" w:rsidP="00161DF4">
      <w:r>
        <w:separator/>
      </w:r>
    </w:p>
  </w:footnote>
  <w:footnote w:type="continuationSeparator" w:id="0">
    <w:p w14:paraId="29291EC5" w14:textId="77777777" w:rsidR="00392139" w:rsidRDefault="00392139" w:rsidP="00161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024287"/>
    <w:multiLevelType w:val="hybridMultilevel"/>
    <w:tmpl w:val="0568B7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50564B"/>
    <w:multiLevelType w:val="hybridMultilevel"/>
    <w:tmpl w:val="73669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2CB6C3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EB5EA0"/>
    <w:multiLevelType w:val="hybridMultilevel"/>
    <w:tmpl w:val="FE1C1D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59E36AD"/>
    <w:multiLevelType w:val="hybridMultilevel"/>
    <w:tmpl w:val="75DE2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4E33EB"/>
    <w:multiLevelType w:val="hybridMultilevel"/>
    <w:tmpl w:val="E24E6B3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0BF32C28"/>
    <w:multiLevelType w:val="hybridMultilevel"/>
    <w:tmpl w:val="45DEEC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1E6CA8"/>
    <w:multiLevelType w:val="hybridMultilevel"/>
    <w:tmpl w:val="95183C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579055F"/>
    <w:multiLevelType w:val="multilevel"/>
    <w:tmpl w:val="C7C6897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63F10CC"/>
    <w:multiLevelType w:val="hybridMultilevel"/>
    <w:tmpl w:val="401E50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CB3FAD"/>
    <w:multiLevelType w:val="hybridMultilevel"/>
    <w:tmpl w:val="98683A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F003CA"/>
    <w:multiLevelType w:val="hybridMultilevel"/>
    <w:tmpl w:val="001A3BE2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4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1F5D696D"/>
    <w:multiLevelType w:val="hybridMultilevel"/>
    <w:tmpl w:val="B02657F8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6" w15:restartNumberingAfterBreak="0">
    <w:nsid w:val="1FB5246E"/>
    <w:multiLevelType w:val="hybridMultilevel"/>
    <w:tmpl w:val="1E5C13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2913A6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8A0103"/>
    <w:multiLevelType w:val="multilevel"/>
    <w:tmpl w:val="95E619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220" w:hanging="420"/>
      </w:pPr>
      <w:rPr>
        <w:rFonts w:ascii="Times New Roman" w:eastAsia="Malgun Gothic" w:hAnsi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B00E72"/>
    <w:multiLevelType w:val="hybridMultilevel"/>
    <w:tmpl w:val="DAB4AF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01C5413"/>
    <w:multiLevelType w:val="hybridMultilevel"/>
    <w:tmpl w:val="2598AE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59719EC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BB685F"/>
    <w:multiLevelType w:val="hybridMultilevel"/>
    <w:tmpl w:val="D58AA3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B3770CB"/>
    <w:multiLevelType w:val="hybridMultilevel"/>
    <w:tmpl w:val="CBA88A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F003AA"/>
    <w:multiLevelType w:val="hybridMultilevel"/>
    <w:tmpl w:val="84CE48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34E568F"/>
    <w:multiLevelType w:val="multilevel"/>
    <w:tmpl w:val="434E568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984886"/>
    <w:multiLevelType w:val="multilevel"/>
    <w:tmpl w:val="44984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75589E"/>
    <w:multiLevelType w:val="hybridMultilevel"/>
    <w:tmpl w:val="CCBCC2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8519EC"/>
    <w:multiLevelType w:val="hybridMultilevel"/>
    <w:tmpl w:val="56D6C73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2148A70">
      <w:numFmt w:val="bullet"/>
      <w:lvlText w:val="•"/>
      <w:lvlJc w:val="left"/>
      <w:pPr>
        <w:ind w:left="1920" w:hanging="7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478A323E"/>
    <w:multiLevelType w:val="hybridMultilevel"/>
    <w:tmpl w:val="52C6CC0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1" w15:restartNumberingAfterBreak="0">
    <w:nsid w:val="4F39747F"/>
    <w:multiLevelType w:val="hybridMultilevel"/>
    <w:tmpl w:val="0C6A90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3792107"/>
    <w:multiLevelType w:val="multilevel"/>
    <w:tmpl w:val="5379210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D60900"/>
    <w:multiLevelType w:val="hybridMultilevel"/>
    <w:tmpl w:val="E94E0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41A2F3C"/>
    <w:multiLevelType w:val="hybridMultilevel"/>
    <w:tmpl w:val="BFB64B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1A06BB"/>
    <w:multiLevelType w:val="hybridMultilevel"/>
    <w:tmpl w:val="CB3C5E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00771"/>
    <w:multiLevelType w:val="hybridMultilevel"/>
    <w:tmpl w:val="576C36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79D67A5"/>
    <w:multiLevelType w:val="hybridMultilevel"/>
    <w:tmpl w:val="09A425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0B432B"/>
    <w:multiLevelType w:val="hybridMultilevel"/>
    <w:tmpl w:val="F8D49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8A4837"/>
    <w:multiLevelType w:val="hybridMultilevel"/>
    <w:tmpl w:val="533C7D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6750C3"/>
    <w:multiLevelType w:val="hybridMultilevel"/>
    <w:tmpl w:val="168686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9D6D61"/>
    <w:multiLevelType w:val="multilevel"/>
    <w:tmpl w:val="E85EDD6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7001152F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D7599B"/>
    <w:multiLevelType w:val="multilevel"/>
    <w:tmpl w:val="73D759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8149D6"/>
    <w:multiLevelType w:val="hybridMultilevel"/>
    <w:tmpl w:val="21866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81155B"/>
    <w:multiLevelType w:val="hybridMultilevel"/>
    <w:tmpl w:val="ABBA95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80445726">
    <w:abstractNumId w:val="4"/>
  </w:num>
  <w:num w:numId="2" w16cid:durableId="652295346">
    <w:abstractNumId w:val="1"/>
  </w:num>
  <w:num w:numId="3" w16cid:durableId="789861048">
    <w:abstractNumId w:val="5"/>
  </w:num>
  <w:num w:numId="4" w16cid:durableId="23019304">
    <w:abstractNumId w:val="16"/>
  </w:num>
  <w:num w:numId="5" w16cid:durableId="391393831">
    <w:abstractNumId w:val="30"/>
  </w:num>
  <w:num w:numId="6" w16cid:durableId="1231429239">
    <w:abstractNumId w:val="15"/>
  </w:num>
  <w:num w:numId="7" w16cid:durableId="1064180877">
    <w:abstractNumId w:val="36"/>
  </w:num>
  <w:num w:numId="8" w16cid:durableId="858393896">
    <w:abstractNumId w:val="9"/>
  </w:num>
  <w:num w:numId="9" w16cid:durableId="635722585">
    <w:abstractNumId w:val="8"/>
  </w:num>
  <w:num w:numId="10" w16cid:durableId="1652978176">
    <w:abstractNumId w:val="40"/>
  </w:num>
  <w:num w:numId="11" w16cid:durableId="1725638946">
    <w:abstractNumId w:val="34"/>
  </w:num>
  <w:num w:numId="12" w16cid:durableId="91436780">
    <w:abstractNumId w:val="35"/>
  </w:num>
  <w:num w:numId="13" w16cid:durableId="1941840327">
    <w:abstractNumId w:val="28"/>
  </w:num>
  <w:num w:numId="14" w16cid:durableId="1547524214">
    <w:abstractNumId w:val="41"/>
  </w:num>
  <w:num w:numId="15" w16cid:durableId="1397360843">
    <w:abstractNumId w:val="2"/>
  </w:num>
  <w:num w:numId="16" w16cid:durableId="1484351512">
    <w:abstractNumId w:val="29"/>
  </w:num>
  <w:num w:numId="17" w16cid:durableId="1979143266">
    <w:abstractNumId w:val="6"/>
  </w:num>
  <w:num w:numId="18" w16cid:durableId="1395547596">
    <w:abstractNumId w:val="19"/>
  </w:num>
  <w:num w:numId="19" w16cid:durableId="703093959">
    <w:abstractNumId w:val="7"/>
  </w:num>
  <w:num w:numId="20" w16cid:durableId="2092391133">
    <w:abstractNumId w:val="13"/>
  </w:num>
  <w:num w:numId="21" w16cid:durableId="1274705836">
    <w:abstractNumId w:val="25"/>
  </w:num>
  <w:num w:numId="22" w16cid:durableId="1611279474">
    <w:abstractNumId w:val="33"/>
  </w:num>
  <w:num w:numId="23" w16cid:durableId="1589654262">
    <w:abstractNumId w:val="22"/>
  </w:num>
  <w:num w:numId="24" w16cid:durableId="259990471">
    <w:abstractNumId w:val="20"/>
  </w:num>
  <w:num w:numId="25" w16cid:durableId="422577043">
    <w:abstractNumId w:val="31"/>
  </w:num>
  <w:num w:numId="26" w16cid:durableId="1166287475">
    <w:abstractNumId w:val="17"/>
  </w:num>
  <w:num w:numId="27" w16cid:durableId="1073356504">
    <w:abstractNumId w:val="27"/>
  </w:num>
  <w:num w:numId="28" w16cid:durableId="1047952539">
    <w:abstractNumId w:val="32"/>
  </w:num>
  <w:num w:numId="29" w16cid:durableId="161970808">
    <w:abstractNumId w:val="11"/>
  </w:num>
  <w:num w:numId="30" w16cid:durableId="1731728009">
    <w:abstractNumId w:val="37"/>
  </w:num>
  <w:num w:numId="31" w16cid:durableId="697121252">
    <w:abstractNumId w:val="21"/>
  </w:num>
  <w:num w:numId="32" w16cid:durableId="728042303">
    <w:abstractNumId w:val="38"/>
  </w:num>
  <w:num w:numId="33" w16cid:durableId="489103470">
    <w:abstractNumId w:val="43"/>
  </w:num>
  <w:num w:numId="34" w16cid:durableId="77681754">
    <w:abstractNumId w:val="26"/>
  </w:num>
  <w:num w:numId="35" w16cid:durableId="1804036126">
    <w:abstractNumId w:val="24"/>
  </w:num>
  <w:num w:numId="36" w16cid:durableId="1324167641">
    <w:abstractNumId w:val="24"/>
  </w:num>
  <w:num w:numId="37" w16cid:durableId="2048526649">
    <w:abstractNumId w:val="3"/>
  </w:num>
  <w:num w:numId="38" w16cid:durableId="1645768588">
    <w:abstractNumId w:val="46"/>
  </w:num>
  <w:num w:numId="39" w16cid:durableId="1907915326">
    <w:abstractNumId w:val="45"/>
  </w:num>
  <w:num w:numId="40" w16cid:durableId="1385176161">
    <w:abstractNumId w:val="44"/>
  </w:num>
  <w:num w:numId="41" w16cid:durableId="1169323842">
    <w:abstractNumId w:val="10"/>
  </w:num>
  <w:num w:numId="42" w16cid:durableId="1402174355">
    <w:abstractNumId w:val="42"/>
  </w:num>
  <w:num w:numId="43" w16cid:durableId="463812680">
    <w:abstractNumId w:val="12"/>
  </w:num>
  <w:num w:numId="44" w16cid:durableId="1450511830">
    <w:abstractNumId w:val="14"/>
  </w:num>
  <w:num w:numId="45" w16cid:durableId="1057703985">
    <w:abstractNumId w:val="18"/>
  </w:num>
  <w:num w:numId="46" w16cid:durableId="417674466">
    <w:abstractNumId w:val="0"/>
  </w:num>
  <w:num w:numId="47" w16cid:durableId="54863208">
    <w:abstractNumId w:val="23"/>
  </w:num>
  <w:num w:numId="48" w16cid:durableId="997270208">
    <w:abstractNumId w:val="39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5"/>
  <w:removePersonalInformation/>
  <w:removeDateAndTim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4453"/>
    <w:rsid w:val="00004584"/>
    <w:rsid w:val="00005D7F"/>
    <w:rsid w:val="00006719"/>
    <w:rsid w:val="00007041"/>
    <w:rsid w:val="00013928"/>
    <w:rsid w:val="00013BC3"/>
    <w:rsid w:val="00016470"/>
    <w:rsid w:val="000212EC"/>
    <w:rsid w:val="00023957"/>
    <w:rsid w:val="00023A6D"/>
    <w:rsid w:val="00024CD4"/>
    <w:rsid w:val="00026645"/>
    <w:rsid w:val="00027244"/>
    <w:rsid w:val="0003074A"/>
    <w:rsid w:val="00031E68"/>
    <w:rsid w:val="00032FD3"/>
    <w:rsid w:val="00033C6F"/>
    <w:rsid w:val="00033D5B"/>
    <w:rsid w:val="000379AD"/>
    <w:rsid w:val="00041988"/>
    <w:rsid w:val="00044CC2"/>
    <w:rsid w:val="00044EAE"/>
    <w:rsid w:val="000453DD"/>
    <w:rsid w:val="000469C0"/>
    <w:rsid w:val="00050930"/>
    <w:rsid w:val="000546E3"/>
    <w:rsid w:val="0005612B"/>
    <w:rsid w:val="000605BB"/>
    <w:rsid w:val="000614E9"/>
    <w:rsid w:val="00062DAA"/>
    <w:rsid w:val="000630A4"/>
    <w:rsid w:val="00064549"/>
    <w:rsid w:val="00067790"/>
    <w:rsid w:val="00067C74"/>
    <w:rsid w:val="000729C8"/>
    <w:rsid w:val="00073136"/>
    <w:rsid w:val="00075735"/>
    <w:rsid w:val="00080533"/>
    <w:rsid w:val="000833DB"/>
    <w:rsid w:val="00086B8A"/>
    <w:rsid w:val="00086D3F"/>
    <w:rsid w:val="00087B6E"/>
    <w:rsid w:val="000910D7"/>
    <w:rsid w:val="00092209"/>
    <w:rsid w:val="00096FBA"/>
    <w:rsid w:val="00097006"/>
    <w:rsid w:val="00097EF0"/>
    <w:rsid w:val="000A1890"/>
    <w:rsid w:val="000A2AAA"/>
    <w:rsid w:val="000A3013"/>
    <w:rsid w:val="000A432A"/>
    <w:rsid w:val="000A5A78"/>
    <w:rsid w:val="000A7DA5"/>
    <w:rsid w:val="000B0EE6"/>
    <w:rsid w:val="000B40A3"/>
    <w:rsid w:val="000B4F61"/>
    <w:rsid w:val="000C1802"/>
    <w:rsid w:val="000C3D00"/>
    <w:rsid w:val="000C560B"/>
    <w:rsid w:val="000C62A2"/>
    <w:rsid w:val="000C769E"/>
    <w:rsid w:val="000D1A8F"/>
    <w:rsid w:val="000D4809"/>
    <w:rsid w:val="000E071E"/>
    <w:rsid w:val="000E1747"/>
    <w:rsid w:val="000E6772"/>
    <w:rsid w:val="000F2C70"/>
    <w:rsid w:val="000F6F21"/>
    <w:rsid w:val="0010119A"/>
    <w:rsid w:val="001026DB"/>
    <w:rsid w:val="00105122"/>
    <w:rsid w:val="0010756F"/>
    <w:rsid w:val="00111E92"/>
    <w:rsid w:val="001144DC"/>
    <w:rsid w:val="00116CE5"/>
    <w:rsid w:val="0012068C"/>
    <w:rsid w:val="00123C79"/>
    <w:rsid w:val="00127219"/>
    <w:rsid w:val="00130600"/>
    <w:rsid w:val="0013116B"/>
    <w:rsid w:val="00131739"/>
    <w:rsid w:val="00140849"/>
    <w:rsid w:val="001408EE"/>
    <w:rsid w:val="001412B7"/>
    <w:rsid w:val="00143F2E"/>
    <w:rsid w:val="001454B7"/>
    <w:rsid w:val="00145557"/>
    <w:rsid w:val="00147CD5"/>
    <w:rsid w:val="00151E5F"/>
    <w:rsid w:val="001522EE"/>
    <w:rsid w:val="00152E5F"/>
    <w:rsid w:val="00153773"/>
    <w:rsid w:val="0015438D"/>
    <w:rsid w:val="00156BB3"/>
    <w:rsid w:val="00161DF4"/>
    <w:rsid w:val="00163B9F"/>
    <w:rsid w:val="00163E9A"/>
    <w:rsid w:val="001666C6"/>
    <w:rsid w:val="001767CF"/>
    <w:rsid w:val="001779C8"/>
    <w:rsid w:val="00185220"/>
    <w:rsid w:val="00185CB2"/>
    <w:rsid w:val="0018607A"/>
    <w:rsid w:val="00190D2B"/>
    <w:rsid w:val="001929C3"/>
    <w:rsid w:val="00192B13"/>
    <w:rsid w:val="00193A51"/>
    <w:rsid w:val="00194352"/>
    <w:rsid w:val="00194BBD"/>
    <w:rsid w:val="0019559E"/>
    <w:rsid w:val="00196E1D"/>
    <w:rsid w:val="00196F0A"/>
    <w:rsid w:val="001A6E2A"/>
    <w:rsid w:val="001A7109"/>
    <w:rsid w:val="001A711F"/>
    <w:rsid w:val="001B2A5D"/>
    <w:rsid w:val="001B2AEE"/>
    <w:rsid w:val="001C26AB"/>
    <w:rsid w:val="001C4008"/>
    <w:rsid w:val="001C528B"/>
    <w:rsid w:val="001D0CBB"/>
    <w:rsid w:val="001D0DA4"/>
    <w:rsid w:val="001D5CE5"/>
    <w:rsid w:val="001D749D"/>
    <w:rsid w:val="001E1E81"/>
    <w:rsid w:val="001F0387"/>
    <w:rsid w:val="001F16C3"/>
    <w:rsid w:val="001F1CF8"/>
    <w:rsid w:val="001F22C4"/>
    <w:rsid w:val="001F4014"/>
    <w:rsid w:val="002047CD"/>
    <w:rsid w:val="002047D4"/>
    <w:rsid w:val="002134C9"/>
    <w:rsid w:val="00214FC5"/>
    <w:rsid w:val="00216A54"/>
    <w:rsid w:val="002172B2"/>
    <w:rsid w:val="00217BB8"/>
    <w:rsid w:val="00220B0E"/>
    <w:rsid w:val="0022177F"/>
    <w:rsid w:val="00222B9E"/>
    <w:rsid w:val="00226F2D"/>
    <w:rsid w:val="0023162E"/>
    <w:rsid w:val="00232222"/>
    <w:rsid w:val="00243094"/>
    <w:rsid w:val="002431EF"/>
    <w:rsid w:val="00247FBE"/>
    <w:rsid w:val="00252B41"/>
    <w:rsid w:val="00260880"/>
    <w:rsid w:val="002612E3"/>
    <w:rsid w:val="00262FDB"/>
    <w:rsid w:val="00266C2A"/>
    <w:rsid w:val="00266E0F"/>
    <w:rsid w:val="002717CF"/>
    <w:rsid w:val="0027242E"/>
    <w:rsid w:val="002738F9"/>
    <w:rsid w:val="00274F27"/>
    <w:rsid w:val="00276534"/>
    <w:rsid w:val="00276E66"/>
    <w:rsid w:val="0027731D"/>
    <w:rsid w:val="00280650"/>
    <w:rsid w:val="00280F9D"/>
    <w:rsid w:val="002814BE"/>
    <w:rsid w:val="002826BE"/>
    <w:rsid w:val="00284AB0"/>
    <w:rsid w:val="002856C2"/>
    <w:rsid w:val="00285B13"/>
    <w:rsid w:val="00285DD5"/>
    <w:rsid w:val="002868E1"/>
    <w:rsid w:val="00290645"/>
    <w:rsid w:val="002929C2"/>
    <w:rsid w:val="00293809"/>
    <w:rsid w:val="002948FF"/>
    <w:rsid w:val="00295B2A"/>
    <w:rsid w:val="002960C1"/>
    <w:rsid w:val="002972B7"/>
    <w:rsid w:val="002A1C98"/>
    <w:rsid w:val="002A274D"/>
    <w:rsid w:val="002A4704"/>
    <w:rsid w:val="002A5B21"/>
    <w:rsid w:val="002A6D4D"/>
    <w:rsid w:val="002B01CF"/>
    <w:rsid w:val="002B05B7"/>
    <w:rsid w:val="002B162B"/>
    <w:rsid w:val="002B2988"/>
    <w:rsid w:val="002B5FC9"/>
    <w:rsid w:val="002B6731"/>
    <w:rsid w:val="002B72F3"/>
    <w:rsid w:val="002B7E2A"/>
    <w:rsid w:val="002C02F7"/>
    <w:rsid w:val="002C2AE5"/>
    <w:rsid w:val="002C4EFD"/>
    <w:rsid w:val="002C57AC"/>
    <w:rsid w:val="002C6A8D"/>
    <w:rsid w:val="002D157A"/>
    <w:rsid w:val="002D41EF"/>
    <w:rsid w:val="002D5BF8"/>
    <w:rsid w:val="002D65B1"/>
    <w:rsid w:val="002D68CE"/>
    <w:rsid w:val="002E362A"/>
    <w:rsid w:val="002E62B8"/>
    <w:rsid w:val="002E7927"/>
    <w:rsid w:val="002F20A4"/>
    <w:rsid w:val="002F6A37"/>
    <w:rsid w:val="00302D87"/>
    <w:rsid w:val="003043B3"/>
    <w:rsid w:val="00304FE1"/>
    <w:rsid w:val="00306758"/>
    <w:rsid w:val="003105DC"/>
    <w:rsid w:val="003109B6"/>
    <w:rsid w:val="00310BD2"/>
    <w:rsid w:val="00311442"/>
    <w:rsid w:val="003350C5"/>
    <w:rsid w:val="00335A1C"/>
    <w:rsid w:val="00336525"/>
    <w:rsid w:val="0034061A"/>
    <w:rsid w:val="0034266A"/>
    <w:rsid w:val="0034417B"/>
    <w:rsid w:val="00347C0B"/>
    <w:rsid w:val="00350B23"/>
    <w:rsid w:val="00351B86"/>
    <w:rsid w:val="00352A29"/>
    <w:rsid w:val="0035494F"/>
    <w:rsid w:val="00354E9A"/>
    <w:rsid w:val="00355243"/>
    <w:rsid w:val="003553F0"/>
    <w:rsid w:val="00355462"/>
    <w:rsid w:val="00355ED4"/>
    <w:rsid w:val="00356A2B"/>
    <w:rsid w:val="003570C6"/>
    <w:rsid w:val="003600E2"/>
    <w:rsid w:val="003650B8"/>
    <w:rsid w:val="00366F52"/>
    <w:rsid w:val="003715EE"/>
    <w:rsid w:val="00371DFE"/>
    <w:rsid w:val="00374E59"/>
    <w:rsid w:val="00376231"/>
    <w:rsid w:val="0037788F"/>
    <w:rsid w:val="00392139"/>
    <w:rsid w:val="00395A01"/>
    <w:rsid w:val="003968DC"/>
    <w:rsid w:val="00397AA2"/>
    <w:rsid w:val="003A0742"/>
    <w:rsid w:val="003A13B3"/>
    <w:rsid w:val="003A1512"/>
    <w:rsid w:val="003A1E1A"/>
    <w:rsid w:val="003A5B30"/>
    <w:rsid w:val="003B092E"/>
    <w:rsid w:val="003B1F3F"/>
    <w:rsid w:val="003B5721"/>
    <w:rsid w:val="003B59F4"/>
    <w:rsid w:val="003C171D"/>
    <w:rsid w:val="003C1BE5"/>
    <w:rsid w:val="003C2443"/>
    <w:rsid w:val="003C6398"/>
    <w:rsid w:val="003D3A94"/>
    <w:rsid w:val="003D5CFF"/>
    <w:rsid w:val="003E3AA2"/>
    <w:rsid w:val="003E687D"/>
    <w:rsid w:val="003E75B6"/>
    <w:rsid w:val="003F2F79"/>
    <w:rsid w:val="003F670D"/>
    <w:rsid w:val="004017DC"/>
    <w:rsid w:val="0040315C"/>
    <w:rsid w:val="004052A3"/>
    <w:rsid w:val="00405A98"/>
    <w:rsid w:val="00406FB8"/>
    <w:rsid w:val="0041279C"/>
    <w:rsid w:val="00415BEF"/>
    <w:rsid w:val="00417FC9"/>
    <w:rsid w:val="00425729"/>
    <w:rsid w:val="00425D1A"/>
    <w:rsid w:val="0043038E"/>
    <w:rsid w:val="00430AB1"/>
    <w:rsid w:val="00431188"/>
    <w:rsid w:val="00431CD3"/>
    <w:rsid w:val="0043338E"/>
    <w:rsid w:val="00440721"/>
    <w:rsid w:val="004419CA"/>
    <w:rsid w:val="004458A9"/>
    <w:rsid w:val="00446818"/>
    <w:rsid w:val="00447039"/>
    <w:rsid w:val="004516DF"/>
    <w:rsid w:val="00452843"/>
    <w:rsid w:val="00453C98"/>
    <w:rsid w:val="00454D63"/>
    <w:rsid w:val="0045687D"/>
    <w:rsid w:val="00457434"/>
    <w:rsid w:val="00461B15"/>
    <w:rsid w:val="00462395"/>
    <w:rsid w:val="00462CDA"/>
    <w:rsid w:val="00463ADE"/>
    <w:rsid w:val="00463D8C"/>
    <w:rsid w:val="00464079"/>
    <w:rsid w:val="00464C6B"/>
    <w:rsid w:val="004652DA"/>
    <w:rsid w:val="004656AE"/>
    <w:rsid w:val="0046615D"/>
    <w:rsid w:val="004672D5"/>
    <w:rsid w:val="004679FD"/>
    <w:rsid w:val="00475C2B"/>
    <w:rsid w:val="00476CE9"/>
    <w:rsid w:val="00482475"/>
    <w:rsid w:val="00484173"/>
    <w:rsid w:val="00490369"/>
    <w:rsid w:val="00490DA8"/>
    <w:rsid w:val="00493CE1"/>
    <w:rsid w:val="00496C33"/>
    <w:rsid w:val="00496D0C"/>
    <w:rsid w:val="004A1F1C"/>
    <w:rsid w:val="004A41EF"/>
    <w:rsid w:val="004B05E8"/>
    <w:rsid w:val="004B1AAE"/>
    <w:rsid w:val="004B1C85"/>
    <w:rsid w:val="004B2C35"/>
    <w:rsid w:val="004B3124"/>
    <w:rsid w:val="004B408D"/>
    <w:rsid w:val="004B4C9A"/>
    <w:rsid w:val="004B74CC"/>
    <w:rsid w:val="004C152A"/>
    <w:rsid w:val="004C3071"/>
    <w:rsid w:val="004C7266"/>
    <w:rsid w:val="004C72E5"/>
    <w:rsid w:val="004D0AE2"/>
    <w:rsid w:val="004D1B94"/>
    <w:rsid w:val="004D2BE3"/>
    <w:rsid w:val="004D2D29"/>
    <w:rsid w:val="004E1317"/>
    <w:rsid w:val="004E13F7"/>
    <w:rsid w:val="004E4173"/>
    <w:rsid w:val="004E4A0C"/>
    <w:rsid w:val="004F04BF"/>
    <w:rsid w:val="004F358B"/>
    <w:rsid w:val="004F3B32"/>
    <w:rsid w:val="00501FDF"/>
    <w:rsid w:val="00502DA5"/>
    <w:rsid w:val="0050538C"/>
    <w:rsid w:val="005070D0"/>
    <w:rsid w:val="0050787D"/>
    <w:rsid w:val="005150C5"/>
    <w:rsid w:val="00517ADD"/>
    <w:rsid w:val="00517CF1"/>
    <w:rsid w:val="00525999"/>
    <w:rsid w:val="005264DB"/>
    <w:rsid w:val="00530AB8"/>
    <w:rsid w:val="00532A03"/>
    <w:rsid w:val="00534563"/>
    <w:rsid w:val="005363A1"/>
    <w:rsid w:val="0053782C"/>
    <w:rsid w:val="00537856"/>
    <w:rsid w:val="00537F2B"/>
    <w:rsid w:val="00550F71"/>
    <w:rsid w:val="00552A7B"/>
    <w:rsid w:val="00552A99"/>
    <w:rsid w:val="00556671"/>
    <w:rsid w:val="00557401"/>
    <w:rsid w:val="00557B48"/>
    <w:rsid w:val="005600FE"/>
    <w:rsid w:val="00560FDD"/>
    <w:rsid w:val="00562306"/>
    <w:rsid w:val="00565995"/>
    <w:rsid w:val="00566326"/>
    <w:rsid w:val="00572A9C"/>
    <w:rsid w:val="0057649C"/>
    <w:rsid w:val="00577782"/>
    <w:rsid w:val="0058082D"/>
    <w:rsid w:val="005811A6"/>
    <w:rsid w:val="00587506"/>
    <w:rsid w:val="00591408"/>
    <w:rsid w:val="00591848"/>
    <w:rsid w:val="005918E2"/>
    <w:rsid w:val="00592E19"/>
    <w:rsid w:val="005932E5"/>
    <w:rsid w:val="00595035"/>
    <w:rsid w:val="005954E4"/>
    <w:rsid w:val="00595501"/>
    <w:rsid w:val="005955FB"/>
    <w:rsid w:val="00596029"/>
    <w:rsid w:val="00596D7E"/>
    <w:rsid w:val="005A49A7"/>
    <w:rsid w:val="005A7407"/>
    <w:rsid w:val="005B1AD1"/>
    <w:rsid w:val="005B2630"/>
    <w:rsid w:val="005B3161"/>
    <w:rsid w:val="005B6997"/>
    <w:rsid w:val="005C520B"/>
    <w:rsid w:val="005D0006"/>
    <w:rsid w:val="005D45F7"/>
    <w:rsid w:val="005D52EC"/>
    <w:rsid w:val="005D57A7"/>
    <w:rsid w:val="005D6E80"/>
    <w:rsid w:val="005E15FA"/>
    <w:rsid w:val="005E1A95"/>
    <w:rsid w:val="005E1D6C"/>
    <w:rsid w:val="005E3D31"/>
    <w:rsid w:val="005E5F6C"/>
    <w:rsid w:val="005E60C2"/>
    <w:rsid w:val="005F0B11"/>
    <w:rsid w:val="005F5500"/>
    <w:rsid w:val="005F5A01"/>
    <w:rsid w:val="005F7A0E"/>
    <w:rsid w:val="005F7A68"/>
    <w:rsid w:val="00601648"/>
    <w:rsid w:val="00610BE9"/>
    <w:rsid w:val="00611B43"/>
    <w:rsid w:val="00611C2B"/>
    <w:rsid w:val="00614524"/>
    <w:rsid w:val="00614C4F"/>
    <w:rsid w:val="00615697"/>
    <w:rsid w:val="0061765C"/>
    <w:rsid w:val="00621B57"/>
    <w:rsid w:val="00621F4D"/>
    <w:rsid w:val="00626534"/>
    <w:rsid w:val="00631A14"/>
    <w:rsid w:val="00635837"/>
    <w:rsid w:val="00636626"/>
    <w:rsid w:val="00636D7B"/>
    <w:rsid w:val="006412FC"/>
    <w:rsid w:val="00642303"/>
    <w:rsid w:val="00643AED"/>
    <w:rsid w:val="00643EFF"/>
    <w:rsid w:val="00644476"/>
    <w:rsid w:val="00646B05"/>
    <w:rsid w:val="00647210"/>
    <w:rsid w:val="006531B1"/>
    <w:rsid w:val="00653CCE"/>
    <w:rsid w:val="00661178"/>
    <w:rsid w:val="00664689"/>
    <w:rsid w:val="00665246"/>
    <w:rsid w:val="006664E6"/>
    <w:rsid w:val="00667076"/>
    <w:rsid w:val="00671652"/>
    <w:rsid w:val="006757A7"/>
    <w:rsid w:val="006765F4"/>
    <w:rsid w:val="006768F8"/>
    <w:rsid w:val="006808DA"/>
    <w:rsid w:val="0068184E"/>
    <w:rsid w:val="00685938"/>
    <w:rsid w:val="00691791"/>
    <w:rsid w:val="0069201C"/>
    <w:rsid w:val="00692A67"/>
    <w:rsid w:val="00695053"/>
    <w:rsid w:val="00696F45"/>
    <w:rsid w:val="006A45D6"/>
    <w:rsid w:val="006A634E"/>
    <w:rsid w:val="006B2682"/>
    <w:rsid w:val="006B2EB5"/>
    <w:rsid w:val="006B47D8"/>
    <w:rsid w:val="006B6AAA"/>
    <w:rsid w:val="006C099A"/>
    <w:rsid w:val="006C111C"/>
    <w:rsid w:val="006C3900"/>
    <w:rsid w:val="006C58E0"/>
    <w:rsid w:val="006C5F12"/>
    <w:rsid w:val="006D2608"/>
    <w:rsid w:val="006D54CF"/>
    <w:rsid w:val="006D79C4"/>
    <w:rsid w:val="006E62CF"/>
    <w:rsid w:val="006E6D68"/>
    <w:rsid w:val="006F0803"/>
    <w:rsid w:val="006F0EC9"/>
    <w:rsid w:val="006F378B"/>
    <w:rsid w:val="006F792A"/>
    <w:rsid w:val="007003F1"/>
    <w:rsid w:val="00703F6D"/>
    <w:rsid w:val="00704C59"/>
    <w:rsid w:val="00705595"/>
    <w:rsid w:val="00707303"/>
    <w:rsid w:val="007111EB"/>
    <w:rsid w:val="00711C2E"/>
    <w:rsid w:val="00712170"/>
    <w:rsid w:val="00714487"/>
    <w:rsid w:val="00721E79"/>
    <w:rsid w:val="00727749"/>
    <w:rsid w:val="00731CD1"/>
    <w:rsid w:val="00732388"/>
    <w:rsid w:val="007332EA"/>
    <w:rsid w:val="00733B2B"/>
    <w:rsid w:val="007355E3"/>
    <w:rsid w:val="0073667B"/>
    <w:rsid w:val="00740D5D"/>
    <w:rsid w:val="00745146"/>
    <w:rsid w:val="0074563D"/>
    <w:rsid w:val="00745905"/>
    <w:rsid w:val="00750490"/>
    <w:rsid w:val="00750A0B"/>
    <w:rsid w:val="00750B81"/>
    <w:rsid w:val="00751609"/>
    <w:rsid w:val="007544F6"/>
    <w:rsid w:val="00754B3C"/>
    <w:rsid w:val="00756F9A"/>
    <w:rsid w:val="0076028F"/>
    <w:rsid w:val="007616FC"/>
    <w:rsid w:val="00766534"/>
    <w:rsid w:val="00766F27"/>
    <w:rsid w:val="00770AD2"/>
    <w:rsid w:val="0078114E"/>
    <w:rsid w:val="00782BA5"/>
    <w:rsid w:val="00783BDE"/>
    <w:rsid w:val="00784DF0"/>
    <w:rsid w:val="00784EA6"/>
    <w:rsid w:val="007879E8"/>
    <w:rsid w:val="007911C8"/>
    <w:rsid w:val="0079126B"/>
    <w:rsid w:val="007932B8"/>
    <w:rsid w:val="007A1B25"/>
    <w:rsid w:val="007A2421"/>
    <w:rsid w:val="007B03C8"/>
    <w:rsid w:val="007B21FD"/>
    <w:rsid w:val="007B23AA"/>
    <w:rsid w:val="007B38C1"/>
    <w:rsid w:val="007B6960"/>
    <w:rsid w:val="007C041A"/>
    <w:rsid w:val="007C405F"/>
    <w:rsid w:val="007C7721"/>
    <w:rsid w:val="007D0390"/>
    <w:rsid w:val="007D0B54"/>
    <w:rsid w:val="007D0D93"/>
    <w:rsid w:val="007D20E5"/>
    <w:rsid w:val="007D597E"/>
    <w:rsid w:val="007D5D42"/>
    <w:rsid w:val="007D61E0"/>
    <w:rsid w:val="007D6E55"/>
    <w:rsid w:val="007E4EA4"/>
    <w:rsid w:val="007E554B"/>
    <w:rsid w:val="007E6FF6"/>
    <w:rsid w:val="007E72BE"/>
    <w:rsid w:val="007F07F8"/>
    <w:rsid w:val="007F128C"/>
    <w:rsid w:val="007F4D2C"/>
    <w:rsid w:val="007F5EE1"/>
    <w:rsid w:val="008051AF"/>
    <w:rsid w:val="00807043"/>
    <w:rsid w:val="0081013A"/>
    <w:rsid w:val="0081180F"/>
    <w:rsid w:val="008124C2"/>
    <w:rsid w:val="008134B5"/>
    <w:rsid w:val="008134DE"/>
    <w:rsid w:val="008144EA"/>
    <w:rsid w:val="008158D9"/>
    <w:rsid w:val="00817343"/>
    <w:rsid w:val="00824EBE"/>
    <w:rsid w:val="008273C9"/>
    <w:rsid w:val="0083064B"/>
    <w:rsid w:val="00836085"/>
    <w:rsid w:val="008407B1"/>
    <w:rsid w:val="0084192D"/>
    <w:rsid w:val="00843F0B"/>
    <w:rsid w:val="00844D2C"/>
    <w:rsid w:val="00846C7E"/>
    <w:rsid w:val="008519DA"/>
    <w:rsid w:val="00855551"/>
    <w:rsid w:val="00857A1E"/>
    <w:rsid w:val="0086332B"/>
    <w:rsid w:val="0086734A"/>
    <w:rsid w:val="008674E9"/>
    <w:rsid w:val="008726A8"/>
    <w:rsid w:val="00873C38"/>
    <w:rsid w:val="0087659B"/>
    <w:rsid w:val="0087681E"/>
    <w:rsid w:val="0088208F"/>
    <w:rsid w:val="00882124"/>
    <w:rsid w:val="00884722"/>
    <w:rsid w:val="0089138A"/>
    <w:rsid w:val="00894787"/>
    <w:rsid w:val="00895000"/>
    <w:rsid w:val="00895545"/>
    <w:rsid w:val="008A0513"/>
    <w:rsid w:val="008A08E3"/>
    <w:rsid w:val="008A116A"/>
    <w:rsid w:val="008A13B7"/>
    <w:rsid w:val="008A1BD4"/>
    <w:rsid w:val="008A220B"/>
    <w:rsid w:val="008A25E9"/>
    <w:rsid w:val="008A65A1"/>
    <w:rsid w:val="008B24BF"/>
    <w:rsid w:val="008B320B"/>
    <w:rsid w:val="008B3B70"/>
    <w:rsid w:val="008B4B8C"/>
    <w:rsid w:val="008B7AC8"/>
    <w:rsid w:val="008C3EEF"/>
    <w:rsid w:val="008C4420"/>
    <w:rsid w:val="008C65E8"/>
    <w:rsid w:val="008D0789"/>
    <w:rsid w:val="008D1863"/>
    <w:rsid w:val="008D2B73"/>
    <w:rsid w:val="008D6AE1"/>
    <w:rsid w:val="008E0056"/>
    <w:rsid w:val="008E03A1"/>
    <w:rsid w:val="008E07A2"/>
    <w:rsid w:val="008E07D4"/>
    <w:rsid w:val="008E10F0"/>
    <w:rsid w:val="008E1449"/>
    <w:rsid w:val="008E191A"/>
    <w:rsid w:val="008E4EC6"/>
    <w:rsid w:val="008E5031"/>
    <w:rsid w:val="008E5A3A"/>
    <w:rsid w:val="008E687B"/>
    <w:rsid w:val="008E6A43"/>
    <w:rsid w:val="008F19CC"/>
    <w:rsid w:val="008F24B6"/>
    <w:rsid w:val="008F6B5A"/>
    <w:rsid w:val="008F70CD"/>
    <w:rsid w:val="008F7547"/>
    <w:rsid w:val="0090165A"/>
    <w:rsid w:val="009041E5"/>
    <w:rsid w:val="00905E3A"/>
    <w:rsid w:val="00910090"/>
    <w:rsid w:val="00910F5C"/>
    <w:rsid w:val="00911E05"/>
    <w:rsid w:val="00911EFA"/>
    <w:rsid w:val="00913307"/>
    <w:rsid w:val="00915A5A"/>
    <w:rsid w:val="00915C37"/>
    <w:rsid w:val="009169C4"/>
    <w:rsid w:val="00916E49"/>
    <w:rsid w:val="00920D1B"/>
    <w:rsid w:val="00923A3D"/>
    <w:rsid w:val="00924772"/>
    <w:rsid w:val="009257D5"/>
    <w:rsid w:val="00930D4D"/>
    <w:rsid w:val="00931DE7"/>
    <w:rsid w:val="00933BA9"/>
    <w:rsid w:val="00935C71"/>
    <w:rsid w:val="00935E6B"/>
    <w:rsid w:val="0094320D"/>
    <w:rsid w:val="009441CF"/>
    <w:rsid w:val="00950F90"/>
    <w:rsid w:val="00952748"/>
    <w:rsid w:val="009559B5"/>
    <w:rsid w:val="009561E2"/>
    <w:rsid w:val="00960388"/>
    <w:rsid w:val="00960870"/>
    <w:rsid w:val="009638DF"/>
    <w:rsid w:val="00963BD9"/>
    <w:rsid w:val="00971D9B"/>
    <w:rsid w:val="00972708"/>
    <w:rsid w:val="0097297A"/>
    <w:rsid w:val="009740C8"/>
    <w:rsid w:val="00976611"/>
    <w:rsid w:val="00977119"/>
    <w:rsid w:val="00977DF5"/>
    <w:rsid w:val="00980153"/>
    <w:rsid w:val="00983F09"/>
    <w:rsid w:val="00986082"/>
    <w:rsid w:val="009902A2"/>
    <w:rsid w:val="0099705B"/>
    <w:rsid w:val="009A01D8"/>
    <w:rsid w:val="009A18A6"/>
    <w:rsid w:val="009A5386"/>
    <w:rsid w:val="009A55AA"/>
    <w:rsid w:val="009A6925"/>
    <w:rsid w:val="009A6B8D"/>
    <w:rsid w:val="009A79E5"/>
    <w:rsid w:val="009B15B5"/>
    <w:rsid w:val="009B1FA5"/>
    <w:rsid w:val="009B5B0A"/>
    <w:rsid w:val="009B64C1"/>
    <w:rsid w:val="009C00B9"/>
    <w:rsid w:val="009C255E"/>
    <w:rsid w:val="009C463A"/>
    <w:rsid w:val="009D1C4F"/>
    <w:rsid w:val="009D6489"/>
    <w:rsid w:val="009E0D87"/>
    <w:rsid w:val="009E0E57"/>
    <w:rsid w:val="009E44AD"/>
    <w:rsid w:val="009E4685"/>
    <w:rsid w:val="009E7FFA"/>
    <w:rsid w:val="009F0125"/>
    <w:rsid w:val="009F086D"/>
    <w:rsid w:val="009F180B"/>
    <w:rsid w:val="009F1C77"/>
    <w:rsid w:val="009F2187"/>
    <w:rsid w:val="009F2446"/>
    <w:rsid w:val="009F288A"/>
    <w:rsid w:val="009F3AB7"/>
    <w:rsid w:val="009F43C1"/>
    <w:rsid w:val="009F58CE"/>
    <w:rsid w:val="009F64E0"/>
    <w:rsid w:val="009F66FE"/>
    <w:rsid w:val="009F79BB"/>
    <w:rsid w:val="009F7D20"/>
    <w:rsid w:val="009F7DD0"/>
    <w:rsid w:val="00A026E1"/>
    <w:rsid w:val="00A07A80"/>
    <w:rsid w:val="00A1036A"/>
    <w:rsid w:val="00A13177"/>
    <w:rsid w:val="00A1471D"/>
    <w:rsid w:val="00A159B3"/>
    <w:rsid w:val="00A26B99"/>
    <w:rsid w:val="00A27184"/>
    <w:rsid w:val="00A3059C"/>
    <w:rsid w:val="00A3216A"/>
    <w:rsid w:val="00A3379A"/>
    <w:rsid w:val="00A352F0"/>
    <w:rsid w:val="00A36981"/>
    <w:rsid w:val="00A372AE"/>
    <w:rsid w:val="00A37EBD"/>
    <w:rsid w:val="00A41183"/>
    <w:rsid w:val="00A411B4"/>
    <w:rsid w:val="00A41EE3"/>
    <w:rsid w:val="00A41FB1"/>
    <w:rsid w:val="00A421D4"/>
    <w:rsid w:val="00A4413F"/>
    <w:rsid w:val="00A45363"/>
    <w:rsid w:val="00A51C5F"/>
    <w:rsid w:val="00A52CA8"/>
    <w:rsid w:val="00A5382B"/>
    <w:rsid w:val="00A54E8C"/>
    <w:rsid w:val="00A55064"/>
    <w:rsid w:val="00A563DD"/>
    <w:rsid w:val="00A5675A"/>
    <w:rsid w:val="00A65E7F"/>
    <w:rsid w:val="00A66D16"/>
    <w:rsid w:val="00A71667"/>
    <w:rsid w:val="00A75912"/>
    <w:rsid w:val="00A7628B"/>
    <w:rsid w:val="00A77824"/>
    <w:rsid w:val="00A805B9"/>
    <w:rsid w:val="00A83354"/>
    <w:rsid w:val="00A84A25"/>
    <w:rsid w:val="00A934CF"/>
    <w:rsid w:val="00A93DEE"/>
    <w:rsid w:val="00A95871"/>
    <w:rsid w:val="00A95A78"/>
    <w:rsid w:val="00AA1820"/>
    <w:rsid w:val="00AA32E9"/>
    <w:rsid w:val="00AA3F29"/>
    <w:rsid w:val="00AB26E1"/>
    <w:rsid w:val="00AB371D"/>
    <w:rsid w:val="00AB40F7"/>
    <w:rsid w:val="00AB621B"/>
    <w:rsid w:val="00AC33D5"/>
    <w:rsid w:val="00AC6DE7"/>
    <w:rsid w:val="00AD1997"/>
    <w:rsid w:val="00AD2358"/>
    <w:rsid w:val="00AD3244"/>
    <w:rsid w:val="00AE13C6"/>
    <w:rsid w:val="00AE21B6"/>
    <w:rsid w:val="00AE42B6"/>
    <w:rsid w:val="00AE4C33"/>
    <w:rsid w:val="00AE5E5A"/>
    <w:rsid w:val="00AE6138"/>
    <w:rsid w:val="00AE6C79"/>
    <w:rsid w:val="00AE79CA"/>
    <w:rsid w:val="00AF13FC"/>
    <w:rsid w:val="00AF2728"/>
    <w:rsid w:val="00AF706E"/>
    <w:rsid w:val="00B01AD4"/>
    <w:rsid w:val="00B046AC"/>
    <w:rsid w:val="00B0669A"/>
    <w:rsid w:val="00B068ED"/>
    <w:rsid w:val="00B06AF7"/>
    <w:rsid w:val="00B07AF0"/>
    <w:rsid w:val="00B11037"/>
    <w:rsid w:val="00B14FC6"/>
    <w:rsid w:val="00B1512A"/>
    <w:rsid w:val="00B16FCE"/>
    <w:rsid w:val="00B22D4A"/>
    <w:rsid w:val="00B22DE6"/>
    <w:rsid w:val="00B23071"/>
    <w:rsid w:val="00B23619"/>
    <w:rsid w:val="00B23EB7"/>
    <w:rsid w:val="00B257A6"/>
    <w:rsid w:val="00B26DBD"/>
    <w:rsid w:val="00B30AF5"/>
    <w:rsid w:val="00B31BFF"/>
    <w:rsid w:val="00B3399D"/>
    <w:rsid w:val="00B35423"/>
    <w:rsid w:val="00B3718D"/>
    <w:rsid w:val="00B3766F"/>
    <w:rsid w:val="00B3775D"/>
    <w:rsid w:val="00B37FEE"/>
    <w:rsid w:val="00B42236"/>
    <w:rsid w:val="00B4255F"/>
    <w:rsid w:val="00B43047"/>
    <w:rsid w:val="00B437B0"/>
    <w:rsid w:val="00B43A37"/>
    <w:rsid w:val="00B45BF4"/>
    <w:rsid w:val="00B460ED"/>
    <w:rsid w:val="00B4730D"/>
    <w:rsid w:val="00B559BB"/>
    <w:rsid w:val="00B55B9E"/>
    <w:rsid w:val="00B56AA7"/>
    <w:rsid w:val="00B648D1"/>
    <w:rsid w:val="00B66598"/>
    <w:rsid w:val="00B67B38"/>
    <w:rsid w:val="00B706ED"/>
    <w:rsid w:val="00B72388"/>
    <w:rsid w:val="00B77012"/>
    <w:rsid w:val="00B777EC"/>
    <w:rsid w:val="00B77CE0"/>
    <w:rsid w:val="00B8140B"/>
    <w:rsid w:val="00B862DB"/>
    <w:rsid w:val="00B86FBF"/>
    <w:rsid w:val="00B875E8"/>
    <w:rsid w:val="00B922C1"/>
    <w:rsid w:val="00B924A3"/>
    <w:rsid w:val="00B92DC3"/>
    <w:rsid w:val="00B959B3"/>
    <w:rsid w:val="00B96E1B"/>
    <w:rsid w:val="00BA24F8"/>
    <w:rsid w:val="00BA2E7B"/>
    <w:rsid w:val="00BA4709"/>
    <w:rsid w:val="00BB0ED6"/>
    <w:rsid w:val="00BB314C"/>
    <w:rsid w:val="00BB4DB4"/>
    <w:rsid w:val="00BB4F9F"/>
    <w:rsid w:val="00BB5FC3"/>
    <w:rsid w:val="00BB64B1"/>
    <w:rsid w:val="00BB761F"/>
    <w:rsid w:val="00BC19C0"/>
    <w:rsid w:val="00BC31D1"/>
    <w:rsid w:val="00BD00F7"/>
    <w:rsid w:val="00BD0141"/>
    <w:rsid w:val="00BD026A"/>
    <w:rsid w:val="00BD32F5"/>
    <w:rsid w:val="00BD54B1"/>
    <w:rsid w:val="00BD5826"/>
    <w:rsid w:val="00BD5AFF"/>
    <w:rsid w:val="00BD65C1"/>
    <w:rsid w:val="00BD696A"/>
    <w:rsid w:val="00BD76CD"/>
    <w:rsid w:val="00BE54EA"/>
    <w:rsid w:val="00BE7EB5"/>
    <w:rsid w:val="00BF1113"/>
    <w:rsid w:val="00BF1669"/>
    <w:rsid w:val="00BF2228"/>
    <w:rsid w:val="00BF2972"/>
    <w:rsid w:val="00BF59B4"/>
    <w:rsid w:val="00BF608F"/>
    <w:rsid w:val="00BF6DEF"/>
    <w:rsid w:val="00C019FA"/>
    <w:rsid w:val="00C01CC4"/>
    <w:rsid w:val="00C02175"/>
    <w:rsid w:val="00C04914"/>
    <w:rsid w:val="00C066D7"/>
    <w:rsid w:val="00C10454"/>
    <w:rsid w:val="00C116D7"/>
    <w:rsid w:val="00C11CAC"/>
    <w:rsid w:val="00C13224"/>
    <w:rsid w:val="00C143F3"/>
    <w:rsid w:val="00C144FF"/>
    <w:rsid w:val="00C22DD7"/>
    <w:rsid w:val="00C231D3"/>
    <w:rsid w:val="00C32D5D"/>
    <w:rsid w:val="00C3511D"/>
    <w:rsid w:val="00C36E32"/>
    <w:rsid w:val="00C3741F"/>
    <w:rsid w:val="00C40398"/>
    <w:rsid w:val="00C42379"/>
    <w:rsid w:val="00C44328"/>
    <w:rsid w:val="00C45A47"/>
    <w:rsid w:val="00C4642B"/>
    <w:rsid w:val="00C47BEF"/>
    <w:rsid w:val="00C50175"/>
    <w:rsid w:val="00C509C5"/>
    <w:rsid w:val="00C525F7"/>
    <w:rsid w:val="00C55533"/>
    <w:rsid w:val="00C617B3"/>
    <w:rsid w:val="00C61B54"/>
    <w:rsid w:val="00C6256C"/>
    <w:rsid w:val="00C62C84"/>
    <w:rsid w:val="00C66A4A"/>
    <w:rsid w:val="00C670E4"/>
    <w:rsid w:val="00C70103"/>
    <w:rsid w:val="00C70DE0"/>
    <w:rsid w:val="00C732B0"/>
    <w:rsid w:val="00C77BE6"/>
    <w:rsid w:val="00C82038"/>
    <w:rsid w:val="00C82B7D"/>
    <w:rsid w:val="00C83590"/>
    <w:rsid w:val="00C83BF6"/>
    <w:rsid w:val="00C84FE2"/>
    <w:rsid w:val="00C86492"/>
    <w:rsid w:val="00C90C2B"/>
    <w:rsid w:val="00C94E09"/>
    <w:rsid w:val="00CA26DE"/>
    <w:rsid w:val="00CA2B60"/>
    <w:rsid w:val="00CA6A92"/>
    <w:rsid w:val="00CB3368"/>
    <w:rsid w:val="00CB38F0"/>
    <w:rsid w:val="00CB6EA4"/>
    <w:rsid w:val="00CB74A7"/>
    <w:rsid w:val="00CC5CBB"/>
    <w:rsid w:val="00CD12E3"/>
    <w:rsid w:val="00CD3E0B"/>
    <w:rsid w:val="00CD4E05"/>
    <w:rsid w:val="00CD6CA6"/>
    <w:rsid w:val="00CD755A"/>
    <w:rsid w:val="00CD7A54"/>
    <w:rsid w:val="00CE1472"/>
    <w:rsid w:val="00CE4350"/>
    <w:rsid w:val="00CE6C73"/>
    <w:rsid w:val="00CE6DE0"/>
    <w:rsid w:val="00CE7069"/>
    <w:rsid w:val="00CE769D"/>
    <w:rsid w:val="00CF1011"/>
    <w:rsid w:val="00CF5021"/>
    <w:rsid w:val="00CF65E4"/>
    <w:rsid w:val="00CF755A"/>
    <w:rsid w:val="00D026FC"/>
    <w:rsid w:val="00D02888"/>
    <w:rsid w:val="00D05254"/>
    <w:rsid w:val="00D05B3C"/>
    <w:rsid w:val="00D06AD7"/>
    <w:rsid w:val="00D06E71"/>
    <w:rsid w:val="00D114EF"/>
    <w:rsid w:val="00D13EEE"/>
    <w:rsid w:val="00D14B77"/>
    <w:rsid w:val="00D17B0A"/>
    <w:rsid w:val="00D224DF"/>
    <w:rsid w:val="00D2331E"/>
    <w:rsid w:val="00D246E0"/>
    <w:rsid w:val="00D263F1"/>
    <w:rsid w:val="00D313A3"/>
    <w:rsid w:val="00D31DD7"/>
    <w:rsid w:val="00D3218F"/>
    <w:rsid w:val="00D371A7"/>
    <w:rsid w:val="00D37AD5"/>
    <w:rsid w:val="00D452D5"/>
    <w:rsid w:val="00D45FFA"/>
    <w:rsid w:val="00D52BD4"/>
    <w:rsid w:val="00D531E0"/>
    <w:rsid w:val="00D53BAD"/>
    <w:rsid w:val="00D623A6"/>
    <w:rsid w:val="00D62F45"/>
    <w:rsid w:val="00D64A65"/>
    <w:rsid w:val="00D66952"/>
    <w:rsid w:val="00D72276"/>
    <w:rsid w:val="00D75CCC"/>
    <w:rsid w:val="00D774D0"/>
    <w:rsid w:val="00D81AF6"/>
    <w:rsid w:val="00D85C16"/>
    <w:rsid w:val="00D877E4"/>
    <w:rsid w:val="00D934BA"/>
    <w:rsid w:val="00D94316"/>
    <w:rsid w:val="00D9635E"/>
    <w:rsid w:val="00D97A9D"/>
    <w:rsid w:val="00DA158D"/>
    <w:rsid w:val="00DA43A2"/>
    <w:rsid w:val="00DA5F28"/>
    <w:rsid w:val="00DA7316"/>
    <w:rsid w:val="00DB0CF0"/>
    <w:rsid w:val="00DB25F9"/>
    <w:rsid w:val="00DB2B15"/>
    <w:rsid w:val="00DB2C6E"/>
    <w:rsid w:val="00DB4C8A"/>
    <w:rsid w:val="00DB6600"/>
    <w:rsid w:val="00DC21A5"/>
    <w:rsid w:val="00DC24CB"/>
    <w:rsid w:val="00DC3467"/>
    <w:rsid w:val="00DC41F9"/>
    <w:rsid w:val="00DD7737"/>
    <w:rsid w:val="00DE3D66"/>
    <w:rsid w:val="00DE3E8D"/>
    <w:rsid w:val="00DE54C5"/>
    <w:rsid w:val="00DE72C7"/>
    <w:rsid w:val="00DF1C31"/>
    <w:rsid w:val="00DF26C5"/>
    <w:rsid w:val="00DF4732"/>
    <w:rsid w:val="00DF5476"/>
    <w:rsid w:val="00E013D7"/>
    <w:rsid w:val="00E0193A"/>
    <w:rsid w:val="00E059E5"/>
    <w:rsid w:val="00E106B9"/>
    <w:rsid w:val="00E10BE3"/>
    <w:rsid w:val="00E11B95"/>
    <w:rsid w:val="00E14A1C"/>
    <w:rsid w:val="00E2056E"/>
    <w:rsid w:val="00E2355A"/>
    <w:rsid w:val="00E24D94"/>
    <w:rsid w:val="00E2616D"/>
    <w:rsid w:val="00E30128"/>
    <w:rsid w:val="00E34EC7"/>
    <w:rsid w:val="00E47701"/>
    <w:rsid w:val="00E5019D"/>
    <w:rsid w:val="00E54932"/>
    <w:rsid w:val="00E556A4"/>
    <w:rsid w:val="00E55959"/>
    <w:rsid w:val="00E55EB5"/>
    <w:rsid w:val="00E56299"/>
    <w:rsid w:val="00E56A0E"/>
    <w:rsid w:val="00E604F4"/>
    <w:rsid w:val="00E60D90"/>
    <w:rsid w:val="00E62B46"/>
    <w:rsid w:val="00E630C8"/>
    <w:rsid w:val="00E63417"/>
    <w:rsid w:val="00E64C5F"/>
    <w:rsid w:val="00E65771"/>
    <w:rsid w:val="00E6655C"/>
    <w:rsid w:val="00E67D9B"/>
    <w:rsid w:val="00E73617"/>
    <w:rsid w:val="00E74F7C"/>
    <w:rsid w:val="00E750C3"/>
    <w:rsid w:val="00E76928"/>
    <w:rsid w:val="00E819FF"/>
    <w:rsid w:val="00E81AE3"/>
    <w:rsid w:val="00E847D0"/>
    <w:rsid w:val="00E9359E"/>
    <w:rsid w:val="00E9657C"/>
    <w:rsid w:val="00EA04A3"/>
    <w:rsid w:val="00EA68E6"/>
    <w:rsid w:val="00EA69BA"/>
    <w:rsid w:val="00EA73C1"/>
    <w:rsid w:val="00EB0962"/>
    <w:rsid w:val="00EB0A11"/>
    <w:rsid w:val="00EB151A"/>
    <w:rsid w:val="00EB54F6"/>
    <w:rsid w:val="00EB5BA6"/>
    <w:rsid w:val="00EB6C46"/>
    <w:rsid w:val="00EC0F55"/>
    <w:rsid w:val="00EC2A35"/>
    <w:rsid w:val="00ED211C"/>
    <w:rsid w:val="00ED6081"/>
    <w:rsid w:val="00ED67C1"/>
    <w:rsid w:val="00ED7653"/>
    <w:rsid w:val="00ED76FA"/>
    <w:rsid w:val="00EE18CC"/>
    <w:rsid w:val="00EE3FD9"/>
    <w:rsid w:val="00EE5F7A"/>
    <w:rsid w:val="00EF0866"/>
    <w:rsid w:val="00EF26CC"/>
    <w:rsid w:val="00EF5E1E"/>
    <w:rsid w:val="00EF5F62"/>
    <w:rsid w:val="00EF7114"/>
    <w:rsid w:val="00EF7A4E"/>
    <w:rsid w:val="00F04945"/>
    <w:rsid w:val="00F05BCC"/>
    <w:rsid w:val="00F0605E"/>
    <w:rsid w:val="00F15EB8"/>
    <w:rsid w:val="00F17D02"/>
    <w:rsid w:val="00F21D54"/>
    <w:rsid w:val="00F22746"/>
    <w:rsid w:val="00F26B9A"/>
    <w:rsid w:val="00F2764C"/>
    <w:rsid w:val="00F33BD7"/>
    <w:rsid w:val="00F352A5"/>
    <w:rsid w:val="00F36D7D"/>
    <w:rsid w:val="00F37216"/>
    <w:rsid w:val="00F37734"/>
    <w:rsid w:val="00F41641"/>
    <w:rsid w:val="00F42460"/>
    <w:rsid w:val="00F42939"/>
    <w:rsid w:val="00F43CD1"/>
    <w:rsid w:val="00F47A01"/>
    <w:rsid w:val="00F50376"/>
    <w:rsid w:val="00F52A5A"/>
    <w:rsid w:val="00F546C9"/>
    <w:rsid w:val="00F553D1"/>
    <w:rsid w:val="00F56079"/>
    <w:rsid w:val="00F62C49"/>
    <w:rsid w:val="00F66603"/>
    <w:rsid w:val="00F66E0A"/>
    <w:rsid w:val="00F67246"/>
    <w:rsid w:val="00F70809"/>
    <w:rsid w:val="00F75DBA"/>
    <w:rsid w:val="00F763E7"/>
    <w:rsid w:val="00F82590"/>
    <w:rsid w:val="00F82919"/>
    <w:rsid w:val="00F84001"/>
    <w:rsid w:val="00F841D7"/>
    <w:rsid w:val="00F84800"/>
    <w:rsid w:val="00F84A8B"/>
    <w:rsid w:val="00F85638"/>
    <w:rsid w:val="00F87CB0"/>
    <w:rsid w:val="00F87DF5"/>
    <w:rsid w:val="00F91A51"/>
    <w:rsid w:val="00F925FA"/>
    <w:rsid w:val="00F93000"/>
    <w:rsid w:val="00F96177"/>
    <w:rsid w:val="00F9752C"/>
    <w:rsid w:val="00FA20A9"/>
    <w:rsid w:val="00FA36DE"/>
    <w:rsid w:val="00FA48C3"/>
    <w:rsid w:val="00FA746D"/>
    <w:rsid w:val="00FA7626"/>
    <w:rsid w:val="00FB0923"/>
    <w:rsid w:val="00FC10EA"/>
    <w:rsid w:val="00FC5FFB"/>
    <w:rsid w:val="00FC6DCA"/>
    <w:rsid w:val="00FC70A5"/>
    <w:rsid w:val="00FC75C4"/>
    <w:rsid w:val="00FD242C"/>
    <w:rsid w:val="00FD58A6"/>
    <w:rsid w:val="00FE29E4"/>
    <w:rsid w:val="00FE5E12"/>
    <w:rsid w:val="00FF005B"/>
    <w:rsid w:val="00FF00EB"/>
    <w:rsid w:val="00FF1590"/>
    <w:rsid w:val="00FF4442"/>
    <w:rsid w:val="00FF4C9F"/>
    <w:rsid w:val="00FF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AE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5557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8134D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34DE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qFormat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link w:val="ProposalChar"/>
    <w:qFormat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character" w:customStyle="1" w:styleId="TALChar">
    <w:name w:val="TAL Char"/>
    <w:rsid w:val="0081013A"/>
    <w:rPr>
      <w:rFonts w:ascii="Arial" w:eastAsia="Times New Roman" w:hAnsi="Arial" w:cs="Times New Roman"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B77CE0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unhideWhenUsed/>
    <w:rsid w:val="008A220B"/>
  </w:style>
  <w:style w:type="table" w:customStyle="1" w:styleId="TableGrid1">
    <w:name w:val="Table Grid1"/>
    <w:basedOn w:val="TableNormal"/>
    <w:uiPriority w:val="59"/>
    <w:qFormat/>
    <w:rsid w:val="006757A7"/>
    <w:pPr>
      <w:spacing w:after="200" w:line="276" w:lineRule="auto"/>
    </w:pPr>
    <w:rPr>
      <w:rFonts w:ascii="Times New Roman" w:eastAsia="Yu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Char">
    <w:name w:val="Proposal Char"/>
    <w:link w:val="Proposal"/>
    <w:qFormat/>
    <w:rsid w:val="00BD54B1"/>
    <w:rPr>
      <w:rFonts w:ascii="Times New Roman" w:eastAsia="Times New Roman" w:hAnsi="Times New Roman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79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05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2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79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5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63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05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00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4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08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5861935-68C6-6F4C-8EAA-861ADCA5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3724</Words>
  <Characters>21227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24902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2019-11-08T00:46:00Z</cp:lastPrinted>
  <dcterms:created xsi:type="dcterms:W3CDTF">2023-04-06T20:48:00Z</dcterms:created>
  <dcterms:modified xsi:type="dcterms:W3CDTF">2023-04-07T14:32:00Z</dcterms:modified>
  <cp:category/>
</cp:coreProperties>
</file>